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7D" w:rsidRDefault="00B52D5A" w:rsidP="00E7404A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pt;height:52.8pt">
            <v:imagedata r:id="rId5" o:title=""/>
          </v:shape>
        </w:pict>
      </w:r>
    </w:p>
    <w:p w:rsidR="00205A7D" w:rsidRDefault="00205A7D" w:rsidP="00E7404A">
      <w:pPr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205A7D" w:rsidRDefault="00205A7D" w:rsidP="00E7404A">
      <w:pPr>
        <w:spacing w:after="120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  <w:r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205A7D" w:rsidRDefault="00205A7D" w:rsidP="00E7404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205A7D" w:rsidRPr="00D32666" w:rsidRDefault="00205A7D" w:rsidP="00E7404A">
      <w:pPr>
        <w:jc w:val="both"/>
        <w:rPr>
          <w:sz w:val="28"/>
          <w:szCs w:val="28"/>
        </w:rPr>
      </w:pPr>
    </w:p>
    <w:p w:rsidR="00205A7D" w:rsidRPr="00D32666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Pr="00EC4301" w:rsidRDefault="00205A7D" w:rsidP="00E7404A">
      <w:pPr>
        <w:spacing w:line="360" w:lineRule="auto"/>
        <w:jc w:val="center"/>
        <w:rPr>
          <w:b/>
          <w:sz w:val="28"/>
          <w:szCs w:val="28"/>
        </w:rPr>
      </w:pPr>
    </w:p>
    <w:p w:rsidR="00205A7D" w:rsidRPr="00EC4301" w:rsidRDefault="00205A7D" w:rsidP="00E7404A">
      <w:pPr>
        <w:jc w:val="center"/>
        <w:rPr>
          <w:b/>
          <w:sz w:val="28"/>
          <w:szCs w:val="28"/>
        </w:rPr>
      </w:pPr>
      <w:r w:rsidRPr="00EC4301">
        <w:rPr>
          <w:b/>
          <w:sz w:val="28"/>
          <w:szCs w:val="28"/>
        </w:rPr>
        <w:t xml:space="preserve">МЕТОДИЧЕСКИЕ УКАЗАНИЯ </w:t>
      </w:r>
    </w:p>
    <w:p w:rsidR="00205A7D" w:rsidRPr="009A2B47" w:rsidRDefault="00205A7D" w:rsidP="00E7404A">
      <w:pPr>
        <w:jc w:val="center"/>
        <w:rPr>
          <w:b/>
          <w:sz w:val="28"/>
          <w:szCs w:val="28"/>
        </w:rPr>
      </w:pPr>
      <w:r w:rsidRPr="009A2B47">
        <w:rPr>
          <w:b/>
          <w:sz w:val="28"/>
          <w:szCs w:val="28"/>
        </w:rPr>
        <w:t>по дисциплине «</w:t>
      </w:r>
      <w:r>
        <w:rPr>
          <w:b/>
          <w:sz w:val="28"/>
          <w:szCs w:val="28"/>
        </w:rPr>
        <w:t xml:space="preserve">Практикум по </w:t>
      </w:r>
      <w:proofErr w:type="spellStart"/>
      <w:r>
        <w:rPr>
          <w:b/>
          <w:sz w:val="28"/>
          <w:szCs w:val="28"/>
        </w:rPr>
        <w:t>игротехнологиям</w:t>
      </w:r>
      <w:proofErr w:type="spellEnd"/>
      <w:r>
        <w:rPr>
          <w:b/>
          <w:sz w:val="28"/>
          <w:szCs w:val="28"/>
        </w:rPr>
        <w:t xml:space="preserve"> в социальной работе</w:t>
      </w:r>
      <w:r w:rsidRPr="009A2B47">
        <w:rPr>
          <w:b/>
          <w:sz w:val="28"/>
          <w:szCs w:val="28"/>
        </w:rPr>
        <w:t>»</w:t>
      </w:r>
    </w:p>
    <w:p w:rsidR="00205A7D" w:rsidRPr="009A2B47" w:rsidRDefault="00205A7D" w:rsidP="00E7404A">
      <w:pPr>
        <w:jc w:val="center"/>
        <w:rPr>
          <w:b/>
          <w:sz w:val="28"/>
          <w:szCs w:val="28"/>
        </w:rPr>
      </w:pPr>
      <w:r w:rsidRPr="009A2B47">
        <w:rPr>
          <w:b/>
          <w:sz w:val="28"/>
          <w:szCs w:val="28"/>
        </w:rPr>
        <w:t>для студентов, обучающихся</w:t>
      </w:r>
    </w:p>
    <w:p w:rsidR="00205A7D" w:rsidRPr="009A2B47" w:rsidRDefault="00205A7D" w:rsidP="00E7404A">
      <w:pPr>
        <w:jc w:val="center"/>
        <w:rPr>
          <w:b/>
          <w:sz w:val="28"/>
          <w:szCs w:val="28"/>
        </w:rPr>
      </w:pPr>
      <w:r w:rsidRPr="009A2B47">
        <w:rPr>
          <w:b/>
          <w:sz w:val="28"/>
          <w:szCs w:val="28"/>
        </w:rPr>
        <w:t xml:space="preserve"> по направлению 39.03.02 Социальная работа </w:t>
      </w:r>
    </w:p>
    <w:p w:rsidR="00205A7D" w:rsidRPr="009A2B47" w:rsidRDefault="00205A7D" w:rsidP="00E7404A">
      <w:pPr>
        <w:jc w:val="center"/>
        <w:rPr>
          <w:b/>
          <w:sz w:val="28"/>
          <w:szCs w:val="28"/>
        </w:rPr>
      </w:pPr>
      <w:r w:rsidRPr="009A2B47">
        <w:rPr>
          <w:b/>
          <w:sz w:val="28"/>
          <w:szCs w:val="28"/>
        </w:rPr>
        <w:t>(заочной форм</w:t>
      </w:r>
      <w:r>
        <w:rPr>
          <w:b/>
          <w:sz w:val="28"/>
          <w:szCs w:val="28"/>
        </w:rPr>
        <w:t>ы</w:t>
      </w:r>
      <w:r w:rsidRPr="009A2B47">
        <w:rPr>
          <w:b/>
          <w:sz w:val="28"/>
          <w:szCs w:val="28"/>
        </w:rPr>
        <w:t xml:space="preserve"> обучения)</w:t>
      </w: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205A7D" w:rsidRDefault="00205A7D" w:rsidP="00E7404A">
      <w:pPr>
        <w:jc w:val="both"/>
        <w:rPr>
          <w:sz w:val="28"/>
          <w:szCs w:val="28"/>
        </w:rPr>
      </w:pPr>
    </w:p>
    <w:p w:rsidR="0018104D" w:rsidRDefault="0018104D" w:rsidP="00E7404A">
      <w:pPr>
        <w:jc w:val="center"/>
        <w:rPr>
          <w:sz w:val="28"/>
          <w:szCs w:val="28"/>
        </w:rPr>
      </w:pPr>
    </w:p>
    <w:p w:rsidR="00205A7D" w:rsidRDefault="00205A7D" w:rsidP="00E7404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205A7D" w:rsidRDefault="00EF036B" w:rsidP="00E7404A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205A7D" w:rsidRDefault="00205A7D" w:rsidP="00AC38FF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05A7D" w:rsidRPr="0095649F" w:rsidRDefault="00205A7D" w:rsidP="0095649F">
      <w:pPr>
        <w:jc w:val="center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lastRenderedPageBreak/>
        <w:t>1 Цели и задачи дисциплины</w:t>
      </w:r>
    </w:p>
    <w:p w:rsidR="00205A7D" w:rsidRPr="0095649F" w:rsidRDefault="00205A7D" w:rsidP="0095649F">
      <w:pPr>
        <w:ind w:firstLine="567"/>
        <w:jc w:val="both"/>
        <w:rPr>
          <w:color w:val="000000"/>
          <w:sz w:val="28"/>
          <w:szCs w:val="28"/>
        </w:rPr>
      </w:pPr>
    </w:p>
    <w:p w:rsidR="00205A7D" w:rsidRPr="0095649F" w:rsidRDefault="00205A7D" w:rsidP="0095649F">
      <w:pPr>
        <w:ind w:firstLine="567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Методические указания разработаны с целью ориентации студентов в программных требованиях и проблематике дисциплины «Практикум по </w:t>
      </w:r>
      <w:proofErr w:type="spellStart"/>
      <w:r w:rsidRPr="0095649F">
        <w:rPr>
          <w:color w:val="000000"/>
          <w:sz w:val="28"/>
          <w:szCs w:val="28"/>
        </w:rPr>
        <w:t>игротехнологиям</w:t>
      </w:r>
      <w:proofErr w:type="spellEnd"/>
      <w:r w:rsidRPr="0095649F">
        <w:rPr>
          <w:color w:val="000000"/>
          <w:sz w:val="28"/>
          <w:szCs w:val="28"/>
        </w:rPr>
        <w:t xml:space="preserve"> в социальной работе», а также для методической помощи в освоении учебного материала.</w:t>
      </w:r>
    </w:p>
    <w:p w:rsidR="00205A7D" w:rsidRPr="0095649F" w:rsidRDefault="00205A7D" w:rsidP="0095649F">
      <w:pPr>
        <w:ind w:firstLine="709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Целью освоения дисциплины «Практикум по </w:t>
      </w:r>
      <w:proofErr w:type="spellStart"/>
      <w:r w:rsidRPr="0095649F">
        <w:rPr>
          <w:sz w:val="28"/>
          <w:szCs w:val="28"/>
        </w:rPr>
        <w:t>игротехнологиям</w:t>
      </w:r>
      <w:proofErr w:type="spellEnd"/>
      <w:r w:rsidRPr="0095649F">
        <w:rPr>
          <w:sz w:val="28"/>
          <w:szCs w:val="28"/>
        </w:rPr>
        <w:t xml:space="preserve"> в социальной работе» является формирование у студентов представлений о теоретических, методических и практических вопросах </w:t>
      </w:r>
      <w:proofErr w:type="spellStart"/>
      <w:r w:rsidRPr="0095649F">
        <w:rPr>
          <w:sz w:val="28"/>
          <w:szCs w:val="28"/>
        </w:rPr>
        <w:t>игротехнологий</w:t>
      </w:r>
      <w:proofErr w:type="spellEnd"/>
      <w:r w:rsidRPr="0095649F">
        <w:rPr>
          <w:sz w:val="28"/>
          <w:szCs w:val="28"/>
        </w:rPr>
        <w:t xml:space="preserve"> и </w:t>
      </w:r>
      <w:proofErr w:type="spellStart"/>
      <w:r w:rsidRPr="0095649F">
        <w:rPr>
          <w:sz w:val="28"/>
          <w:szCs w:val="28"/>
        </w:rPr>
        <w:t>игротехник</w:t>
      </w:r>
      <w:proofErr w:type="spellEnd"/>
      <w:r w:rsidRPr="0095649F">
        <w:rPr>
          <w:sz w:val="28"/>
          <w:szCs w:val="28"/>
        </w:rPr>
        <w:t xml:space="preserve"> в социальной работе, использовании игровых методов в работе с клиентами и в обучении студентов – будущих бакалавров по социальной работе.</w:t>
      </w:r>
    </w:p>
    <w:p w:rsidR="00205A7D" w:rsidRPr="0095649F" w:rsidRDefault="00205A7D" w:rsidP="0095649F">
      <w:pPr>
        <w:ind w:firstLine="709"/>
        <w:jc w:val="both"/>
        <w:rPr>
          <w:b/>
          <w:sz w:val="28"/>
          <w:szCs w:val="28"/>
        </w:rPr>
      </w:pPr>
    </w:p>
    <w:p w:rsidR="00205A7D" w:rsidRPr="0095649F" w:rsidRDefault="00205A7D" w:rsidP="0095649F">
      <w:pPr>
        <w:ind w:firstLine="709"/>
        <w:jc w:val="center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1.2 Задачи дисциплины</w:t>
      </w:r>
    </w:p>
    <w:p w:rsidR="00205A7D" w:rsidRPr="0095649F" w:rsidRDefault="00205A7D" w:rsidP="0095649F">
      <w:pPr>
        <w:tabs>
          <w:tab w:val="left" w:pos="2850"/>
        </w:tabs>
        <w:jc w:val="both"/>
        <w:rPr>
          <w:sz w:val="28"/>
          <w:szCs w:val="28"/>
        </w:rPr>
      </w:pPr>
    </w:p>
    <w:p w:rsidR="00205A7D" w:rsidRPr="0095649F" w:rsidRDefault="00205A7D" w:rsidP="0095649F">
      <w:pPr>
        <w:tabs>
          <w:tab w:val="left" w:pos="2850"/>
        </w:tabs>
        <w:jc w:val="both"/>
        <w:rPr>
          <w:sz w:val="28"/>
          <w:szCs w:val="28"/>
        </w:rPr>
      </w:pPr>
      <w:r w:rsidRPr="0095649F">
        <w:rPr>
          <w:sz w:val="28"/>
          <w:szCs w:val="28"/>
        </w:rPr>
        <w:t>Задачами дисциплины являются усвоение следующих основ знаний:</w:t>
      </w:r>
    </w:p>
    <w:p w:rsidR="00205A7D" w:rsidRPr="0095649F" w:rsidRDefault="00205A7D" w:rsidP="0095649F">
      <w:pPr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- понятия </w:t>
      </w:r>
      <w:proofErr w:type="spellStart"/>
      <w:r w:rsidRPr="0095649F">
        <w:rPr>
          <w:sz w:val="28"/>
          <w:szCs w:val="28"/>
        </w:rPr>
        <w:t>Игротехнологии</w:t>
      </w:r>
      <w:proofErr w:type="spellEnd"/>
      <w:r w:rsidRPr="0095649F">
        <w:rPr>
          <w:sz w:val="28"/>
          <w:szCs w:val="28"/>
        </w:rPr>
        <w:t xml:space="preserve"> в социальной работе</w:t>
      </w:r>
    </w:p>
    <w:p w:rsidR="00205A7D" w:rsidRPr="0095649F" w:rsidRDefault="00205A7D" w:rsidP="0095649F">
      <w:pPr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- феномена игры в историко-культурном аспекте</w:t>
      </w:r>
    </w:p>
    <w:p w:rsidR="00205A7D" w:rsidRPr="0095649F" w:rsidRDefault="00205A7D" w:rsidP="0095649F">
      <w:pPr>
        <w:jc w:val="both"/>
        <w:rPr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- функций интеллектуальных игр в процессе обучения. </w:t>
      </w:r>
    </w:p>
    <w:p w:rsidR="00205A7D" w:rsidRPr="0095649F" w:rsidRDefault="00205A7D" w:rsidP="0095649F">
      <w:pPr>
        <w:snapToGrid w:val="0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- структуры игрового взаимодействия</w:t>
      </w:r>
    </w:p>
    <w:p w:rsidR="00205A7D" w:rsidRPr="0095649F" w:rsidRDefault="00205A7D" w:rsidP="0095649F">
      <w:pPr>
        <w:jc w:val="both"/>
        <w:rPr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- роли </w:t>
      </w:r>
      <w:proofErr w:type="spellStart"/>
      <w:r w:rsidRPr="0095649F">
        <w:rPr>
          <w:rFonts w:cs="Arial"/>
          <w:color w:val="000000"/>
          <w:sz w:val="28"/>
          <w:szCs w:val="28"/>
        </w:rPr>
        <w:t>игротехника</w:t>
      </w:r>
      <w:proofErr w:type="spellEnd"/>
      <w:r w:rsidRPr="0095649F">
        <w:rPr>
          <w:rFonts w:cs="Arial"/>
          <w:color w:val="000000"/>
          <w:sz w:val="28"/>
          <w:szCs w:val="28"/>
        </w:rPr>
        <w:t xml:space="preserve"> (социального работника, социального педагога) в процессе игрового взаимодействия</w:t>
      </w:r>
    </w:p>
    <w:p w:rsidR="00205A7D" w:rsidRPr="0095649F" w:rsidRDefault="00205A7D" w:rsidP="0095649F">
      <w:pPr>
        <w:snapToGrid w:val="0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- классификации игр, применяемых в социальной работе</w:t>
      </w:r>
    </w:p>
    <w:p w:rsidR="00205A7D" w:rsidRPr="0095649F" w:rsidRDefault="00205A7D" w:rsidP="0095649F">
      <w:pPr>
        <w:snapToGrid w:val="0"/>
        <w:jc w:val="both"/>
        <w:rPr>
          <w:sz w:val="28"/>
          <w:szCs w:val="28"/>
        </w:rPr>
      </w:pPr>
      <w:r w:rsidRPr="0095649F">
        <w:rPr>
          <w:color w:val="000000"/>
          <w:sz w:val="28"/>
          <w:szCs w:val="28"/>
        </w:rPr>
        <w:t>- игры как метода активного обучения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</w:p>
    <w:p w:rsidR="00205A7D" w:rsidRPr="0095649F" w:rsidRDefault="00205A7D" w:rsidP="0095649F">
      <w:pPr>
        <w:ind w:firstLine="708"/>
        <w:jc w:val="center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2. Методические указания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Контрольные работы – одна из основных форм межсессионных заданий для студентов-заочников.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Письменные работы выполняются по специальной тематике контрольных работ, составленных» на основе учебной программы курса «Практикум по </w:t>
      </w:r>
      <w:proofErr w:type="spellStart"/>
      <w:r w:rsidRPr="0095649F">
        <w:rPr>
          <w:color w:val="000000"/>
          <w:sz w:val="28"/>
          <w:szCs w:val="28"/>
        </w:rPr>
        <w:t>игротехнологиям</w:t>
      </w:r>
      <w:proofErr w:type="spellEnd"/>
      <w:r w:rsidRPr="0095649F">
        <w:rPr>
          <w:color w:val="000000"/>
          <w:sz w:val="28"/>
          <w:szCs w:val="28"/>
        </w:rPr>
        <w:t xml:space="preserve"> в социальной работе».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Обучающая и развивающая функции контрольных работ состоят в том, что в процессе работы над ними студенты более углубленно осваивают выбранные ими конкретные темы курса, овладевают навыками и умениями самостоятельной работы. Контрольные работы выполняются на основе изучения рекомендованной литературы.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Контролирующая функция контрольных работ заключается в том, что на основании ознакомления с ними преподаватель делает заключение о качестве самостоятельной работы студента, о его умении работать с литературой, ориентироваться в потоке информации, выделять наиболее важные проблемы темы, формулировать на их основе четкий план, определять понятия, грамотно и литературно излагать материал, соблюдая принцип объективности. Контрольная работа – одна из форм общения преподавателя со студентом, в процессе которого </w:t>
      </w:r>
      <w:proofErr w:type="gramStart"/>
      <w:r w:rsidRPr="0095649F">
        <w:rPr>
          <w:color w:val="000000"/>
          <w:sz w:val="28"/>
          <w:szCs w:val="28"/>
        </w:rPr>
        <w:t>преподаватель  оценивает</w:t>
      </w:r>
      <w:proofErr w:type="gramEnd"/>
      <w:r w:rsidRPr="0095649F">
        <w:rPr>
          <w:color w:val="000000"/>
          <w:sz w:val="28"/>
          <w:szCs w:val="28"/>
        </w:rPr>
        <w:t xml:space="preserve"> </w:t>
      </w:r>
      <w:r w:rsidRPr="0095649F">
        <w:rPr>
          <w:color w:val="000000"/>
          <w:sz w:val="28"/>
          <w:szCs w:val="28"/>
        </w:rPr>
        <w:lastRenderedPageBreak/>
        <w:t xml:space="preserve">уровень его подготовки, отношение к выполнению задания. 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95649F">
        <w:rPr>
          <w:b/>
          <w:color w:val="000000"/>
          <w:sz w:val="28"/>
          <w:szCs w:val="28"/>
        </w:rPr>
        <w:t>одну</w:t>
      </w:r>
      <w:r w:rsidRPr="0095649F">
        <w:rPr>
          <w:color w:val="000000"/>
          <w:sz w:val="28"/>
          <w:szCs w:val="28"/>
        </w:rPr>
        <w:t xml:space="preserve"> контрольную работу. Тема контрольной работы выбирается студентом в соответствии с последней цифрой номера зачетной книжки. Например, если последняя цифра номера зачетки – 4, то студент </w:t>
      </w:r>
      <w:proofErr w:type="gramStart"/>
      <w:r w:rsidRPr="0095649F">
        <w:rPr>
          <w:color w:val="000000"/>
          <w:sz w:val="28"/>
          <w:szCs w:val="28"/>
        </w:rPr>
        <w:t>может  выбрать</w:t>
      </w:r>
      <w:proofErr w:type="gramEnd"/>
      <w:r w:rsidRPr="0095649F">
        <w:rPr>
          <w:color w:val="000000"/>
          <w:sz w:val="28"/>
          <w:szCs w:val="28"/>
        </w:rPr>
        <w:t xml:space="preserve"> </w:t>
      </w:r>
      <w:r w:rsidRPr="0095649F">
        <w:rPr>
          <w:color w:val="000000"/>
          <w:sz w:val="28"/>
          <w:szCs w:val="28"/>
          <w:u w:val="single"/>
        </w:rPr>
        <w:t>одну из тем</w:t>
      </w:r>
      <w:r w:rsidRPr="0095649F">
        <w:rPr>
          <w:color w:val="000000"/>
          <w:sz w:val="28"/>
          <w:szCs w:val="28"/>
        </w:rPr>
        <w:t xml:space="preserve"> под номерами 4, 14, 24, 34, 44 если последняя цифра – 0, то может быть выбрана тема под номером 10, 20, 30, 40 или 50.</w:t>
      </w:r>
    </w:p>
    <w:p w:rsidR="00205A7D" w:rsidRPr="0095649F" w:rsidRDefault="00205A7D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существо темы; написание текста самой работы в строгом соответствии с планом и выбранной темой.</w:t>
      </w:r>
    </w:p>
    <w:p w:rsidR="00205A7D" w:rsidRPr="0095649F" w:rsidRDefault="00205A7D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В начале работы обязательно формулируется тема контрольной, затем помещается ее план. Контрольная работа должна обязательно состоять из введения, основной части и заключения. </w:t>
      </w:r>
      <w:r w:rsidRPr="0095649F">
        <w:rPr>
          <w:b/>
          <w:sz w:val="28"/>
          <w:szCs w:val="28"/>
        </w:rPr>
        <w:t>Во введении</w:t>
      </w:r>
      <w:r w:rsidRPr="0095649F">
        <w:rPr>
          <w:sz w:val="28"/>
          <w:szCs w:val="28"/>
        </w:rPr>
        <w:t xml:space="preserve"> следует дать обоснование важности и актуальности избранной темы, степени научной разработанности избранной </w:t>
      </w:r>
      <w:proofErr w:type="gramStart"/>
      <w:r w:rsidRPr="0095649F">
        <w:rPr>
          <w:sz w:val="28"/>
          <w:szCs w:val="28"/>
        </w:rPr>
        <w:t>темы,  сформулировать</w:t>
      </w:r>
      <w:proofErr w:type="gramEnd"/>
      <w:r w:rsidRPr="0095649F">
        <w:rPr>
          <w:sz w:val="28"/>
          <w:szCs w:val="28"/>
        </w:rPr>
        <w:t xml:space="preserve"> объект, предмет, цель и задачи работы, охарактеризовать теоретическую и практическую значимость работы, дать описание структуры работы. При раскрытии </w:t>
      </w:r>
      <w:r w:rsidRPr="0095649F">
        <w:rPr>
          <w:b/>
          <w:sz w:val="28"/>
          <w:szCs w:val="28"/>
        </w:rPr>
        <w:t>основных вопросов</w:t>
      </w:r>
      <w:r w:rsidRPr="0095649F">
        <w:rPr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</w:t>
      </w:r>
      <w:r w:rsidRPr="0095649F">
        <w:rPr>
          <w:b/>
          <w:sz w:val="28"/>
          <w:szCs w:val="28"/>
        </w:rPr>
        <w:t>Заключение</w:t>
      </w:r>
      <w:r w:rsidRPr="0095649F">
        <w:rPr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</w:t>
      </w:r>
      <w:proofErr w:type="spellStart"/>
      <w:r w:rsidRPr="0095649F">
        <w:rPr>
          <w:color w:val="000000"/>
          <w:sz w:val="28"/>
          <w:szCs w:val="28"/>
        </w:rPr>
        <w:t>Times</w:t>
      </w:r>
      <w:proofErr w:type="spellEnd"/>
      <w:r w:rsidRPr="0095649F">
        <w:rPr>
          <w:color w:val="000000"/>
          <w:sz w:val="28"/>
          <w:szCs w:val="28"/>
        </w:rPr>
        <w:t xml:space="preserve"> </w:t>
      </w:r>
      <w:proofErr w:type="spellStart"/>
      <w:r w:rsidRPr="0095649F">
        <w:rPr>
          <w:color w:val="000000"/>
          <w:sz w:val="28"/>
          <w:szCs w:val="28"/>
        </w:rPr>
        <w:t>New</w:t>
      </w:r>
      <w:proofErr w:type="spellEnd"/>
      <w:r w:rsidRPr="0095649F">
        <w:rPr>
          <w:color w:val="000000"/>
          <w:sz w:val="28"/>
          <w:szCs w:val="28"/>
        </w:rPr>
        <w:t xml:space="preserve"> </w:t>
      </w:r>
      <w:proofErr w:type="spellStart"/>
      <w:r w:rsidRPr="0095649F">
        <w:rPr>
          <w:color w:val="000000"/>
          <w:sz w:val="28"/>
          <w:szCs w:val="28"/>
        </w:rPr>
        <w:t>Roman</w:t>
      </w:r>
      <w:proofErr w:type="spellEnd"/>
      <w:r w:rsidRPr="0095649F">
        <w:rPr>
          <w:color w:val="000000"/>
          <w:sz w:val="28"/>
          <w:szCs w:val="28"/>
        </w:rPr>
        <w:t xml:space="preserve">, полуторный интервал), с выделением абзацев, страницы – пронумерованы. Слева оставляются поля. Объем контрольной работы – 20-24 страницы ученической тетради или 12-15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ни в коем случае не готовые рефераты и контрольные работы, размещаемые в сети Интернет!), при этом следует использовать преимущественно литературу последних лет издания, не </w:t>
      </w:r>
      <w:proofErr w:type="gramStart"/>
      <w:r w:rsidRPr="0095649F">
        <w:rPr>
          <w:color w:val="000000"/>
          <w:sz w:val="28"/>
          <w:szCs w:val="28"/>
        </w:rPr>
        <w:t>менее  10</w:t>
      </w:r>
      <w:proofErr w:type="gramEnd"/>
      <w:r w:rsidRPr="0095649F">
        <w:rPr>
          <w:color w:val="000000"/>
          <w:sz w:val="28"/>
          <w:szCs w:val="28"/>
        </w:rPr>
        <w:t>-12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В тексте работы должны быть ссылки на соответствующие источники из списка литературы. Ссылка оформляется в квадратных скобках, через запятую где первая цифра — номер соответствующего источника из списка, а вторая номер страницы в источнике на которую непосредственно ссылается работа.</w:t>
      </w:r>
    </w:p>
    <w:p w:rsidR="00205A7D" w:rsidRPr="0095649F" w:rsidRDefault="00205A7D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засчитывается. Студент обязан переработать ее </w:t>
      </w:r>
      <w:r w:rsidRPr="0095649F">
        <w:rPr>
          <w:sz w:val="28"/>
          <w:szCs w:val="28"/>
        </w:rPr>
        <w:lastRenderedPageBreak/>
        <w:t>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По темам контрольных работ для проверки качества их выполнения студентами проводится защита в виде собеседования. При защите контрольной работы студент должен продемонстрировать знание содержания своей контрольной работы, ответить на дополнительные вопросы по теме и/или на замечания, сделанные преподавателем при проверке работы.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95649F">
        <w:rPr>
          <w:color w:val="000000"/>
          <w:sz w:val="28"/>
          <w:szCs w:val="28"/>
        </w:rPr>
        <w:t>зачетно</w:t>
      </w:r>
      <w:proofErr w:type="spellEnd"/>
      <w:r w:rsidRPr="0095649F">
        <w:rPr>
          <w:color w:val="000000"/>
          <w:sz w:val="28"/>
          <w:szCs w:val="28"/>
        </w:rPr>
        <w:t>-экзаменационной сессии.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Студенты, защитившие выполненную контрольную работу, допускаются к сдаче зачета по дисциплине «Практикум по </w:t>
      </w:r>
      <w:proofErr w:type="spellStart"/>
      <w:r w:rsidRPr="0095649F">
        <w:rPr>
          <w:color w:val="000000"/>
          <w:sz w:val="28"/>
          <w:szCs w:val="28"/>
        </w:rPr>
        <w:t>игротехнологиям</w:t>
      </w:r>
      <w:proofErr w:type="spellEnd"/>
      <w:r w:rsidRPr="0095649F">
        <w:rPr>
          <w:color w:val="000000"/>
          <w:sz w:val="28"/>
          <w:szCs w:val="28"/>
        </w:rPr>
        <w:t xml:space="preserve"> в социальной работе».</w:t>
      </w:r>
    </w:p>
    <w:p w:rsidR="00205A7D" w:rsidRPr="0095649F" w:rsidRDefault="00205A7D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Подробные разъяснения по всем вопросам изучения курса студенты могут получить на установочных лекциях и консультациях, проводимых преподавателями кафедры «Социальная работа», расписание которых можно узнать на сайте ДГТУ или на кафедре.</w:t>
      </w:r>
    </w:p>
    <w:p w:rsidR="00205A7D" w:rsidRPr="0095649F" w:rsidRDefault="00205A7D" w:rsidP="0095649F">
      <w:pPr>
        <w:ind w:firstLine="709"/>
        <w:jc w:val="both"/>
        <w:rPr>
          <w:color w:val="000000"/>
          <w:sz w:val="28"/>
          <w:szCs w:val="28"/>
        </w:rPr>
      </w:pPr>
    </w:p>
    <w:p w:rsidR="00205A7D" w:rsidRPr="0095649F" w:rsidRDefault="00205A7D" w:rsidP="0095649F">
      <w:pPr>
        <w:ind w:firstLine="709"/>
        <w:jc w:val="center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3. Тематика контрольных работ</w:t>
      </w:r>
    </w:p>
    <w:p w:rsidR="00205A7D" w:rsidRPr="0095649F" w:rsidRDefault="00205A7D" w:rsidP="0095649F">
      <w:pPr>
        <w:ind w:firstLine="709"/>
        <w:jc w:val="both"/>
        <w:rPr>
          <w:b/>
          <w:color w:val="000000"/>
          <w:sz w:val="28"/>
          <w:szCs w:val="28"/>
        </w:rPr>
      </w:pP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bookmarkStart w:id="0" w:name="OLE_LINK4"/>
      <w:bookmarkStart w:id="1" w:name="OLE_LINK3"/>
      <w:r w:rsidRPr="0095649F">
        <w:rPr>
          <w:color w:val="000000"/>
          <w:sz w:val="28"/>
          <w:szCs w:val="28"/>
        </w:rPr>
        <w:t>1.  Игра с точки зрения философии и культуры.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2.  Социальная </w:t>
      </w:r>
      <w:proofErr w:type="gramStart"/>
      <w:r w:rsidRPr="0095649F">
        <w:rPr>
          <w:color w:val="000000"/>
          <w:sz w:val="28"/>
          <w:szCs w:val="28"/>
        </w:rPr>
        <w:t>значимость  игры</w:t>
      </w:r>
      <w:proofErr w:type="gramEnd"/>
      <w:r w:rsidRPr="0095649F">
        <w:rPr>
          <w:color w:val="000000"/>
          <w:sz w:val="28"/>
          <w:szCs w:val="28"/>
        </w:rPr>
        <w:t>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3.  Функции игры.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4.  Изменение игр в процессе исторического развития.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5. Игра как философская проблема Античности, Средневековья и Нового времени (Гераклит, Платон, Аристотель, Монтень, Кант и др.).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6. Современные научные теории происхождения игры </w:t>
      </w:r>
      <w:r w:rsidRPr="0095649F">
        <w:rPr>
          <w:color w:val="000000"/>
          <w:sz w:val="28"/>
          <w:szCs w:val="28"/>
          <w:lang w:val="en-US"/>
        </w:rPr>
        <w:t>XIX</w:t>
      </w:r>
      <w:r w:rsidRPr="0095649F">
        <w:rPr>
          <w:color w:val="000000"/>
          <w:sz w:val="28"/>
          <w:szCs w:val="28"/>
        </w:rPr>
        <w:t>—</w:t>
      </w:r>
      <w:r w:rsidRPr="0095649F">
        <w:rPr>
          <w:color w:val="000000"/>
          <w:sz w:val="28"/>
          <w:szCs w:val="28"/>
          <w:lang w:val="en-US"/>
        </w:rPr>
        <w:t>XX</w:t>
      </w:r>
      <w:r w:rsidRPr="0095649F">
        <w:rPr>
          <w:color w:val="000000"/>
          <w:sz w:val="28"/>
          <w:szCs w:val="28"/>
        </w:rPr>
        <w:t xml:space="preserve"> вв. (</w:t>
      </w:r>
      <w:proofErr w:type="spellStart"/>
      <w:r w:rsidRPr="0095649F">
        <w:rPr>
          <w:color w:val="000000"/>
          <w:sz w:val="28"/>
          <w:szCs w:val="28"/>
        </w:rPr>
        <w:t>Г.Спенсер</w:t>
      </w:r>
      <w:proofErr w:type="spellEnd"/>
      <w:r w:rsidRPr="0095649F">
        <w:rPr>
          <w:color w:val="000000"/>
          <w:sz w:val="28"/>
          <w:szCs w:val="28"/>
        </w:rPr>
        <w:t xml:space="preserve">, </w:t>
      </w:r>
      <w:proofErr w:type="spellStart"/>
      <w:r w:rsidRPr="0095649F">
        <w:rPr>
          <w:color w:val="000000"/>
          <w:sz w:val="28"/>
          <w:szCs w:val="28"/>
        </w:rPr>
        <w:t>К.Гросс</w:t>
      </w:r>
      <w:proofErr w:type="spellEnd"/>
      <w:r w:rsidRPr="0095649F">
        <w:rPr>
          <w:color w:val="000000"/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С.Холл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А.Валлон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Й.Хейзинга</w:t>
      </w:r>
      <w:proofErr w:type="spellEnd"/>
      <w:r w:rsidRPr="0095649F">
        <w:rPr>
          <w:sz w:val="28"/>
          <w:szCs w:val="28"/>
        </w:rPr>
        <w:t xml:space="preserve"> и др.</w:t>
      </w:r>
      <w:r w:rsidRPr="0095649F">
        <w:rPr>
          <w:color w:val="000000"/>
          <w:sz w:val="28"/>
          <w:szCs w:val="28"/>
        </w:rPr>
        <w:t>).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7. Психологические теории деловых игр и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игротехнологий</w:t>
      </w:r>
      <w:proofErr w:type="spellEnd"/>
      <w:r w:rsidRPr="0095649F">
        <w:rPr>
          <w:bCs/>
          <w:color w:val="000000"/>
          <w:sz w:val="28"/>
          <w:szCs w:val="28"/>
        </w:rPr>
        <w:t xml:space="preserve"> (М. М. </w:t>
      </w:r>
      <w:proofErr w:type="spellStart"/>
      <w:r w:rsidRPr="0095649F">
        <w:rPr>
          <w:bCs/>
          <w:color w:val="000000"/>
          <w:sz w:val="28"/>
          <w:szCs w:val="28"/>
        </w:rPr>
        <w:t>Бирштейн</w:t>
      </w:r>
      <w:proofErr w:type="spellEnd"/>
      <w:r w:rsidRPr="0095649F">
        <w:rPr>
          <w:bCs/>
          <w:color w:val="000000"/>
          <w:sz w:val="28"/>
          <w:szCs w:val="28"/>
        </w:rPr>
        <w:t xml:space="preserve">; Дж. </w:t>
      </w:r>
      <w:proofErr w:type="spellStart"/>
      <w:r w:rsidRPr="0095649F">
        <w:rPr>
          <w:bCs/>
          <w:color w:val="000000"/>
          <w:sz w:val="28"/>
          <w:szCs w:val="28"/>
        </w:rPr>
        <w:t>Мид</w:t>
      </w:r>
      <w:proofErr w:type="spellEnd"/>
      <w:r w:rsidRPr="0095649F">
        <w:rPr>
          <w:bCs/>
          <w:color w:val="000000"/>
          <w:sz w:val="28"/>
          <w:szCs w:val="28"/>
        </w:rPr>
        <w:t xml:space="preserve">, Дж. Морено, Р. </w:t>
      </w:r>
      <w:proofErr w:type="spellStart"/>
      <w:r w:rsidRPr="0095649F">
        <w:rPr>
          <w:bCs/>
          <w:color w:val="000000"/>
          <w:sz w:val="28"/>
          <w:szCs w:val="28"/>
        </w:rPr>
        <w:t>Линтон</w:t>
      </w:r>
      <w:proofErr w:type="spellEnd"/>
      <w:r w:rsidRPr="0095649F">
        <w:rPr>
          <w:bCs/>
          <w:color w:val="000000"/>
          <w:sz w:val="28"/>
          <w:szCs w:val="28"/>
        </w:rPr>
        <w:t xml:space="preserve">.). 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8.  Игра как социальное поведение (соревнования, дискуссия, </w:t>
      </w:r>
      <w:proofErr w:type="gramStart"/>
      <w:r w:rsidRPr="0095649F">
        <w:rPr>
          <w:color w:val="000000"/>
          <w:sz w:val="28"/>
          <w:szCs w:val="28"/>
        </w:rPr>
        <w:t>спор,  война</w:t>
      </w:r>
      <w:proofErr w:type="gramEnd"/>
      <w:r w:rsidRPr="0095649F">
        <w:rPr>
          <w:color w:val="000000"/>
          <w:sz w:val="28"/>
          <w:szCs w:val="28"/>
        </w:rPr>
        <w:t>, судопроизводство, театр и т.д.).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9.  Игра в педагогике.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Игротехнология</w:t>
      </w:r>
      <w:proofErr w:type="spellEnd"/>
      <w:r w:rsidRPr="0095649F">
        <w:rPr>
          <w:bCs/>
          <w:color w:val="000000"/>
          <w:sz w:val="28"/>
          <w:szCs w:val="28"/>
        </w:rPr>
        <w:t xml:space="preserve"> как метод активного социального обучения.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10.  Игра в психологии.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11.  Игра в социологии.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12.  Исторические предпосылки становления игры как социальной технологии.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13.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Игротехнология</w:t>
      </w:r>
      <w:proofErr w:type="spellEnd"/>
      <w:r w:rsidRPr="0095649F">
        <w:rPr>
          <w:bCs/>
          <w:color w:val="000000"/>
          <w:sz w:val="28"/>
          <w:szCs w:val="28"/>
        </w:rPr>
        <w:t xml:space="preserve"> как развитие теории деловых игр и </w:t>
      </w:r>
      <w:proofErr w:type="spellStart"/>
      <w:r w:rsidRPr="0095649F">
        <w:rPr>
          <w:bCs/>
          <w:color w:val="000000"/>
          <w:sz w:val="28"/>
          <w:szCs w:val="28"/>
        </w:rPr>
        <w:t>тренинговых</w:t>
      </w:r>
      <w:proofErr w:type="spellEnd"/>
      <w:r w:rsidRPr="0095649F">
        <w:rPr>
          <w:bCs/>
          <w:color w:val="000000"/>
          <w:sz w:val="28"/>
          <w:szCs w:val="28"/>
        </w:rPr>
        <w:t xml:space="preserve"> систем.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14. Определение и компоненты деловой игры.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15. Возникновение и развитие деловых игр.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16. Организация деловой игры как специфического активного метода обучения.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17. Проблема руководства группой в игровом процессе.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lastRenderedPageBreak/>
        <w:t>18. Деловые игры, используемые в управлении персоналом.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19. Основные подходы к классификации деловых игр.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20.  Ролевые игры.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21.  Имитационные игры.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22.  Организационно-мыслительные игры.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23.  Организационно-обучающие игры.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24.  Проблемно-</w:t>
      </w:r>
      <w:proofErr w:type="gramStart"/>
      <w:r w:rsidRPr="0095649F">
        <w:rPr>
          <w:color w:val="000000"/>
          <w:sz w:val="28"/>
          <w:szCs w:val="28"/>
        </w:rPr>
        <w:t>деловые  игры</w:t>
      </w:r>
      <w:proofErr w:type="gramEnd"/>
      <w:r w:rsidRPr="0095649F">
        <w:rPr>
          <w:color w:val="000000"/>
          <w:sz w:val="28"/>
          <w:szCs w:val="28"/>
        </w:rPr>
        <w:t>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25.  Организационно-</w:t>
      </w:r>
      <w:proofErr w:type="spellStart"/>
      <w:r w:rsidRPr="0095649F">
        <w:rPr>
          <w:color w:val="000000"/>
          <w:sz w:val="28"/>
          <w:szCs w:val="28"/>
        </w:rPr>
        <w:t>деятельностные</w:t>
      </w:r>
      <w:proofErr w:type="spellEnd"/>
      <w:r w:rsidRPr="0095649F">
        <w:rPr>
          <w:color w:val="000000"/>
          <w:sz w:val="28"/>
          <w:szCs w:val="28"/>
        </w:rPr>
        <w:t xml:space="preserve"> игры.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26.  </w:t>
      </w:r>
      <w:proofErr w:type="spellStart"/>
      <w:proofErr w:type="gramStart"/>
      <w:r w:rsidRPr="0095649F">
        <w:rPr>
          <w:color w:val="000000"/>
          <w:sz w:val="28"/>
          <w:szCs w:val="28"/>
        </w:rPr>
        <w:t>Групподинамические</w:t>
      </w:r>
      <w:proofErr w:type="spellEnd"/>
      <w:r w:rsidRPr="0095649F">
        <w:rPr>
          <w:color w:val="000000"/>
          <w:sz w:val="28"/>
          <w:szCs w:val="28"/>
        </w:rPr>
        <w:t xml:space="preserve">  </w:t>
      </w:r>
      <w:proofErr w:type="spellStart"/>
      <w:r w:rsidRPr="0095649F">
        <w:rPr>
          <w:color w:val="000000"/>
          <w:sz w:val="28"/>
          <w:szCs w:val="28"/>
        </w:rPr>
        <w:t>игротехники</w:t>
      </w:r>
      <w:proofErr w:type="spellEnd"/>
      <w:proofErr w:type="gramEnd"/>
      <w:r w:rsidRPr="0095649F">
        <w:rPr>
          <w:color w:val="000000"/>
          <w:sz w:val="28"/>
          <w:szCs w:val="28"/>
        </w:rPr>
        <w:t xml:space="preserve"> и упражнения.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27.  Коммуникативные игры и упражнения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28.  </w:t>
      </w:r>
      <w:proofErr w:type="spellStart"/>
      <w:r w:rsidRPr="0095649F">
        <w:rPr>
          <w:color w:val="000000"/>
          <w:sz w:val="28"/>
          <w:szCs w:val="28"/>
        </w:rPr>
        <w:t>Игротехники</w:t>
      </w:r>
      <w:proofErr w:type="spellEnd"/>
      <w:r w:rsidRPr="0095649F">
        <w:rPr>
          <w:color w:val="000000"/>
          <w:sz w:val="28"/>
          <w:szCs w:val="28"/>
        </w:rPr>
        <w:t xml:space="preserve"> на сплочение группы в коллектив.</w:t>
      </w:r>
    </w:p>
    <w:bookmarkEnd w:id="0"/>
    <w:bookmarkEnd w:id="1"/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29.  Проектные игры.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30.  Теория инноваций и игры.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31.  Творческое мышление и деловая игра.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32.  Разработка игр </w:t>
      </w:r>
      <w:proofErr w:type="gramStart"/>
      <w:r w:rsidRPr="0095649F">
        <w:rPr>
          <w:color w:val="000000"/>
          <w:sz w:val="28"/>
          <w:szCs w:val="28"/>
        </w:rPr>
        <w:t>для  обучения</w:t>
      </w:r>
      <w:proofErr w:type="gramEnd"/>
      <w:r w:rsidRPr="0095649F">
        <w:rPr>
          <w:color w:val="000000"/>
          <w:sz w:val="28"/>
          <w:szCs w:val="28"/>
        </w:rPr>
        <w:t>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33. Использование </w:t>
      </w:r>
      <w:proofErr w:type="spellStart"/>
      <w:r w:rsidRPr="0095649F">
        <w:rPr>
          <w:color w:val="000000"/>
          <w:sz w:val="28"/>
          <w:szCs w:val="28"/>
        </w:rPr>
        <w:t>игрготехнологий</w:t>
      </w:r>
      <w:proofErr w:type="spellEnd"/>
      <w:r w:rsidRPr="0095649F">
        <w:rPr>
          <w:color w:val="000000"/>
          <w:sz w:val="28"/>
          <w:szCs w:val="28"/>
        </w:rPr>
        <w:t xml:space="preserve">, как пути личностного самосовершенствования. </w:t>
      </w:r>
      <w:proofErr w:type="spellStart"/>
      <w:r w:rsidRPr="0095649F">
        <w:rPr>
          <w:color w:val="000000"/>
          <w:sz w:val="28"/>
          <w:szCs w:val="28"/>
        </w:rPr>
        <w:t>Акмеологический</w:t>
      </w:r>
      <w:proofErr w:type="spellEnd"/>
      <w:r w:rsidRPr="0095649F">
        <w:rPr>
          <w:color w:val="000000"/>
          <w:sz w:val="28"/>
          <w:szCs w:val="28"/>
        </w:rPr>
        <w:t xml:space="preserve"> тренинг.</w:t>
      </w:r>
    </w:p>
    <w:p w:rsidR="00205A7D" w:rsidRPr="0095649F" w:rsidRDefault="00205A7D" w:rsidP="0095649F">
      <w:pPr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34.  </w:t>
      </w:r>
      <w:proofErr w:type="spellStart"/>
      <w:r w:rsidRPr="0095649F">
        <w:rPr>
          <w:color w:val="000000"/>
          <w:sz w:val="28"/>
          <w:szCs w:val="28"/>
        </w:rPr>
        <w:t>Игротехнология</w:t>
      </w:r>
      <w:proofErr w:type="spellEnd"/>
      <w:r w:rsidRPr="0095649F">
        <w:rPr>
          <w:color w:val="000000"/>
          <w:sz w:val="28"/>
          <w:szCs w:val="28"/>
        </w:rPr>
        <w:t xml:space="preserve"> </w:t>
      </w:r>
      <w:proofErr w:type="spellStart"/>
      <w:r w:rsidRPr="0095649F">
        <w:rPr>
          <w:color w:val="000000"/>
          <w:sz w:val="28"/>
          <w:szCs w:val="28"/>
        </w:rPr>
        <w:t>акмеологического</w:t>
      </w:r>
      <w:proofErr w:type="spellEnd"/>
      <w:r w:rsidRPr="0095649F">
        <w:rPr>
          <w:color w:val="000000"/>
          <w:sz w:val="28"/>
          <w:szCs w:val="28"/>
        </w:rPr>
        <w:t xml:space="preserve"> тренинга. </w:t>
      </w:r>
      <w:proofErr w:type="spellStart"/>
      <w:r w:rsidRPr="0095649F">
        <w:rPr>
          <w:color w:val="000000"/>
          <w:sz w:val="28"/>
          <w:szCs w:val="28"/>
        </w:rPr>
        <w:t>Футуропрактика</w:t>
      </w:r>
      <w:proofErr w:type="spellEnd"/>
      <w:r w:rsidRPr="0095649F">
        <w:rPr>
          <w:color w:val="000000"/>
          <w:sz w:val="28"/>
          <w:szCs w:val="28"/>
        </w:rPr>
        <w:t>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35. Общее понятие об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игротехнологиях</w:t>
      </w:r>
      <w:proofErr w:type="spellEnd"/>
      <w:r w:rsidRPr="0095649F">
        <w:rPr>
          <w:bCs/>
          <w:color w:val="000000"/>
          <w:sz w:val="28"/>
          <w:szCs w:val="28"/>
        </w:rPr>
        <w:t xml:space="preserve"> в социальной работе.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36. Возможности применения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игротехнологий</w:t>
      </w:r>
      <w:proofErr w:type="spellEnd"/>
      <w:r w:rsidRPr="0095649F">
        <w:rPr>
          <w:bCs/>
          <w:color w:val="000000"/>
          <w:sz w:val="28"/>
          <w:szCs w:val="28"/>
        </w:rPr>
        <w:t xml:space="preserve"> в социальной работе с детьми и подростками.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37. Возможности применения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игротехнологий</w:t>
      </w:r>
      <w:proofErr w:type="spellEnd"/>
      <w:r w:rsidRPr="0095649F">
        <w:rPr>
          <w:bCs/>
          <w:color w:val="000000"/>
          <w:sz w:val="28"/>
          <w:szCs w:val="28"/>
        </w:rPr>
        <w:t xml:space="preserve"> в социальной работе с взрослыми и пожилыми людьми.</w:t>
      </w:r>
    </w:p>
    <w:p w:rsidR="00205A7D" w:rsidRPr="0095649F" w:rsidRDefault="00205A7D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38. Возможности применения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игротехнологий</w:t>
      </w:r>
      <w:proofErr w:type="spellEnd"/>
      <w:r w:rsidRPr="0095649F">
        <w:rPr>
          <w:bCs/>
          <w:color w:val="000000"/>
          <w:sz w:val="28"/>
          <w:szCs w:val="28"/>
        </w:rPr>
        <w:t xml:space="preserve"> в обучении, аттестации и повышении квалификации специалистов по социальной работе.</w:t>
      </w:r>
    </w:p>
    <w:p w:rsidR="00205A7D" w:rsidRPr="0095649F" w:rsidRDefault="00205A7D" w:rsidP="0095649F">
      <w:pPr>
        <w:jc w:val="both"/>
        <w:rPr>
          <w:b/>
          <w:color w:val="000000"/>
          <w:sz w:val="28"/>
          <w:szCs w:val="28"/>
        </w:rPr>
      </w:pPr>
    </w:p>
    <w:p w:rsidR="00F75962" w:rsidRPr="0095649F" w:rsidRDefault="00F75962" w:rsidP="0095649F">
      <w:pPr>
        <w:jc w:val="center"/>
        <w:rPr>
          <w:b/>
          <w:bCs/>
          <w:color w:val="000000"/>
          <w:sz w:val="28"/>
          <w:szCs w:val="28"/>
        </w:rPr>
      </w:pPr>
      <w:r w:rsidRPr="0095649F">
        <w:rPr>
          <w:b/>
          <w:bCs/>
          <w:color w:val="000000"/>
          <w:sz w:val="28"/>
          <w:szCs w:val="28"/>
        </w:rPr>
        <w:t xml:space="preserve">4. </w:t>
      </w:r>
      <w:r w:rsidRPr="0095649F">
        <w:rPr>
          <w:b/>
          <w:bCs/>
          <w:color w:val="000000"/>
          <w:sz w:val="28"/>
          <w:szCs w:val="28"/>
        </w:rPr>
        <w:t>Вопросы к зачету</w:t>
      </w:r>
    </w:p>
    <w:p w:rsidR="00F75962" w:rsidRPr="0095649F" w:rsidRDefault="00F75962" w:rsidP="0095649F">
      <w:pPr>
        <w:jc w:val="both"/>
        <w:rPr>
          <w:b/>
          <w:bCs/>
          <w:color w:val="000000"/>
          <w:sz w:val="28"/>
          <w:szCs w:val="28"/>
        </w:rPr>
      </w:pP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1. Понятие «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Игротехнологии</w:t>
      </w:r>
      <w:proofErr w:type="spellEnd"/>
      <w:r w:rsidRPr="0095649F">
        <w:rPr>
          <w:bCs/>
          <w:color w:val="000000"/>
          <w:sz w:val="28"/>
          <w:szCs w:val="28"/>
        </w:rPr>
        <w:t xml:space="preserve"> в социальной работе».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2. Основные признаки игры.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3. Сферы применения интеллектуальных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игротехнологий</w:t>
      </w:r>
      <w:proofErr w:type="spellEnd"/>
      <w:r w:rsidRPr="0095649F">
        <w:rPr>
          <w:bCs/>
          <w:color w:val="000000"/>
          <w:sz w:val="28"/>
          <w:szCs w:val="28"/>
        </w:rPr>
        <w:t>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4. Основные преимущества игрового метода.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5. Основные теории возникновения игр.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6. Теория избытка нервных сил (Г. Спенсер).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7. Теория отдыха в игре.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8. Теория </w:t>
      </w:r>
      <w:proofErr w:type="spellStart"/>
      <w:r w:rsidRPr="0095649F">
        <w:rPr>
          <w:bCs/>
          <w:color w:val="000000"/>
          <w:sz w:val="28"/>
          <w:szCs w:val="28"/>
        </w:rPr>
        <w:t>предупражнения</w:t>
      </w:r>
      <w:proofErr w:type="spellEnd"/>
      <w:r w:rsidRPr="0095649F">
        <w:rPr>
          <w:bCs/>
          <w:color w:val="000000"/>
          <w:sz w:val="28"/>
          <w:szCs w:val="28"/>
        </w:rPr>
        <w:t xml:space="preserve"> инстинктов (К. Гросс)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9. Теория происхождения игры как побочного продукта труда (Г.В. Плеханов)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10. Теория рекапитуляции С. Холла.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11. Теория антиципации (предвосхищения) будущего в игре А Валлона.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12. Теория функционального удовольствия, реализации врожденных влечений в игре </w:t>
      </w:r>
      <w:proofErr w:type="spellStart"/>
      <w:r w:rsidRPr="0095649F">
        <w:rPr>
          <w:bCs/>
          <w:color w:val="000000"/>
          <w:sz w:val="28"/>
          <w:szCs w:val="28"/>
        </w:rPr>
        <w:t>А.Адлера</w:t>
      </w:r>
      <w:proofErr w:type="spellEnd"/>
      <w:r w:rsidRPr="0095649F">
        <w:rPr>
          <w:bCs/>
          <w:color w:val="000000"/>
          <w:sz w:val="28"/>
          <w:szCs w:val="28"/>
        </w:rPr>
        <w:t>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13. Теория компенсаторного характера игры </w:t>
      </w:r>
      <w:proofErr w:type="spellStart"/>
      <w:r w:rsidRPr="0095649F">
        <w:rPr>
          <w:bCs/>
          <w:color w:val="000000"/>
          <w:sz w:val="28"/>
          <w:szCs w:val="28"/>
        </w:rPr>
        <w:t>З.Фрейда</w:t>
      </w:r>
      <w:proofErr w:type="spellEnd"/>
      <w:r w:rsidRPr="0095649F">
        <w:rPr>
          <w:bCs/>
          <w:color w:val="000000"/>
          <w:sz w:val="28"/>
          <w:szCs w:val="28"/>
        </w:rPr>
        <w:t>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14. Теория духовного развития ребенка в игре </w:t>
      </w:r>
      <w:proofErr w:type="spellStart"/>
      <w:r w:rsidRPr="0095649F">
        <w:rPr>
          <w:bCs/>
          <w:color w:val="000000"/>
          <w:sz w:val="28"/>
          <w:szCs w:val="28"/>
        </w:rPr>
        <w:t>К.Д.Ушинского</w:t>
      </w:r>
      <w:proofErr w:type="spellEnd"/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15. Теория воздействия на мир через игру </w:t>
      </w:r>
      <w:proofErr w:type="spellStart"/>
      <w:r w:rsidRPr="0095649F">
        <w:rPr>
          <w:bCs/>
          <w:color w:val="000000"/>
          <w:sz w:val="28"/>
          <w:szCs w:val="28"/>
        </w:rPr>
        <w:t>С.Л.Рубинштейна</w:t>
      </w:r>
      <w:proofErr w:type="spellEnd"/>
      <w:r w:rsidRPr="0095649F">
        <w:rPr>
          <w:bCs/>
          <w:color w:val="000000"/>
          <w:sz w:val="28"/>
          <w:szCs w:val="28"/>
        </w:rPr>
        <w:t>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lastRenderedPageBreak/>
        <w:t xml:space="preserve">16. Игра в системе развивающего обучения Д.Б. </w:t>
      </w:r>
      <w:proofErr w:type="spellStart"/>
      <w:r w:rsidRPr="0095649F">
        <w:rPr>
          <w:bCs/>
          <w:color w:val="000000"/>
          <w:sz w:val="28"/>
          <w:szCs w:val="28"/>
        </w:rPr>
        <w:t>Эльконина</w:t>
      </w:r>
      <w:proofErr w:type="spellEnd"/>
      <w:r w:rsidRPr="0095649F">
        <w:rPr>
          <w:bCs/>
          <w:color w:val="000000"/>
          <w:sz w:val="28"/>
          <w:szCs w:val="28"/>
        </w:rPr>
        <w:t xml:space="preserve"> - В.В. Давыдова.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17. Теория абсолютизации культурного значения игры (Й. </w:t>
      </w:r>
      <w:proofErr w:type="spellStart"/>
      <w:r w:rsidRPr="0095649F">
        <w:rPr>
          <w:bCs/>
          <w:color w:val="000000"/>
          <w:sz w:val="28"/>
          <w:szCs w:val="28"/>
        </w:rPr>
        <w:t>Хейзинга</w:t>
      </w:r>
      <w:proofErr w:type="spellEnd"/>
      <w:r w:rsidRPr="0095649F">
        <w:rPr>
          <w:bCs/>
          <w:color w:val="000000"/>
          <w:sz w:val="28"/>
          <w:szCs w:val="28"/>
        </w:rPr>
        <w:t>).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18. Возможности применения интеллектуальных игр в социальной работе с детьми и подростками.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19. Возможности применения интеллектуальных игр в социальной работе с взрослыми и пожилыми людьми.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20. Возможности применения интеллектуальных игр в обучении, аттестации и повышении квалификации специалистов по социальной работе.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21. Структура игрового взаимодействия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22. Принципы успешного игрового взаимодействия.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23. Критерии эффективного игрового взаимодействия.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bookmarkStart w:id="2" w:name="OLE_LINK35"/>
      <w:bookmarkStart w:id="3" w:name="OLE_LINK36"/>
      <w:r w:rsidRPr="0095649F">
        <w:rPr>
          <w:bCs/>
          <w:color w:val="000000"/>
          <w:sz w:val="28"/>
          <w:szCs w:val="28"/>
        </w:rPr>
        <w:t>24. Определение и компоненты деловой игры.</w:t>
      </w:r>
    </w:p>
    <w:bookmarkEnd w:id="2"/>
    <w:bookmarkEnd w:id="3"/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25. Признаки деловой игры.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26. История возникновение и развитие деловых игр.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27. Принципы построения деловых игр.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28. Проблема руководства группой в игровом процессе.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29. Общая типология деловых игр.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30. Особенности проведения деловой игры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31. Деловые игры, используемые в управлении персоналом.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32. Ролевая игра как интеллектуальная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игротехнология</w:t>
      </w:r>
      <w:proofErr w:type="spellEnd"/>
      <w:r w:rsidRPr="0095649F">
        <w:rPr>
          <w:bCs/>
          <w:color w:val="000000"/>
          <w:sz w:val="28"/>
          <w:szCs w:val="28"/>
        </w:rPr>
        <w:t>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33. </w:t>
      </w:r>
      <w:proofErr w:type="spellStart"/>
      <w:r w:rsidRPr="0095649F">
        <w:rPr>
          <w:bCs/>
          <w:color w:val="000000"/>
          <w:sz w:val="28"/>
          <w:szCs w:val="28"/>
        </w:rPr>
        <w:t>Психодрама</w:t>
      </w:r>
      <w:proofErr w:type="spellEnd"/>
      <w:r w:rsidRPr="0095649F">
        <w:rPr>
          <w:bCs/>
          <w:color w:val="000000"/>
          <w:sz w:val="28"/>
          <w:szCs w:val="28"/>
        </w:rPr>
        <w:t xml:space="preserve"> и </w:t>
      </w:r>
      <w:proofErr w:type="spellStart"/>
      <w:r w:rsidRPr="0095649F">
        <w:rPr>
          <w:bCs/>
          <w:color w:val="000000"/>
          <w:sz w:val="28"/>
          <w:szCs w:val="28"/>
        </w:rPr>
        <w:t>социодрама</w:t>
      </w:r>
      <w:proofErr w:type="spellEnd"/>
      <w:r w:rsidRPr="0095649F">
        <w:rPr>
          <w:bCs/>
          <w:color w:val="000000"/>
          <w:sz w:val="28"/>
          <w:szCs w:val="28"/>
        </w:rPr>
        <w:t xml:space="preserve"> как интеллектуальная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игротехнология</w:t>
      </w:r>
      <w:proofErr w:type="spellEnd"/>
      <w:r w:rsidRPr="0095649F">
        <w:rPr>
          <w:bCs/>
          <w:color w:val="000000"/>
          <w:sz w:val="28"/>
          <w:szCs w:val="28"/>
        </w:rPr>
        <w:t>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34. </w:t>
      </w:r>
      <w:proofErr w:type="spellStart"/>
      <w:r w:rsidRPr="0095649F">
        <w:rPr>
          <w:bCs/>
          <w:color w:val="000000"/>
          <w:sz w:val="28"/>
          <w:szCs w:val="28"/>
        </w:rPr>
        <w:t>Групподинамические</w:t>
      </w:r>
      <w:proofErr w:type="spellEnd"/>
      <w:r w:rsidRPr="0095649F">
        <w:rPr>
          <w:bCs/>
          <w:color w:val="000000"/>
          <w:sz w:val="28"/>
          <w:szCs w:val="28"/>
        </w:rPr>
        <w:t xml:space="preserve"> упражнения и особенности их организации.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35. «Блиц-игра» как разновидность игровой деятельности.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36. Плановая игра как интеллектуальная </w:t>
      </w:r>
      <w:proofErr w:type="spellStart"/>
      <w:r w:rsidRPr="0095649F">
        <w:rPr>
          <w:bCs/>
          <w:color w:val="000000"/>
          <w:sz w:val="28"/>
          <w:szCs w:val="28"/>
        </w:rPr>
        <w:t>игротехнология</w:t>
      </w:r>
      <w:proofErr w:type="spellEnd"/>
      <w:r w:rsidRPr="0095649F">
        <w:rPr>
          <w:bCs/>
          <w:color w:val="000000"/>
          <w:sz w:val="28"/>
          <w:szCs w:val="28"/>
        </w:rPr>
        <w:t>.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37. Имитационные и </w:t>
      </w:r>
      <w:proofErr w:type="spellStart"/>
      <w:r w:rsidRPr="0095649F">
        <w:rPr>
          <w:bCs/>
          <w:color w:val="000000"/>
          <w:sz w:val="28"/>
          <w:szCs w:val="28"/>
        </w:rPr>
        <w:t>репрезентационные</w:t>
      </w:r>
      <w:proofErr w:type="spellEnd"/>
      <w:r w:rsidRPr="0095649F">
        <w:rPr>
          <w:bCs/>
          <w:color w:val="000000"/>
          <w:sz w:val="28"/>
          <w:szCs w:val="28"/>
        </w:rPr>
        <w:t xml:space="preserve"> игры.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38. Метод конкретной ситуации как активно-игровая технология.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39. Групповая дискуссия как игровая технология. </w:t>
      </w:r>
    </w:p>
    <w:p w:rsidR="00F75962" w:rsidRPr="0095649F" w:rsidRDefault="00F75962" w:rsidP="0095649F">
      <w:pPr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40. Организационно-</w:t>
      </w:r>
      <w:proofErr w:type="spellStart"/>
      <w:r w:rsidRPr="0095649F">
        <w:rPr>
          <w:bCs/>
          <w:color w:val="000000"/>
          <w:sz w:val="28"/>
          <w:szCs w:val="28"/>
        </w:rPr>
        <w:t>деятельностные</w:t>
      </w:r>
      <w:proofErr w:type="spellEnd"/>
      <w:r w:rsidRPr="0095649F">
        <w:rPr>
          <w:bCs/>
          <w:color w:val="000000"/>
          <w:sz w:val="28"/>
          <w:szCs w:val="28"/>
        </w:rPr>
        <w:t xml:space="preserve"> и инновационные игры.</w:t>
      </w:r>
    </w:p>
    <w:p w:rsidR="00F75962" w:rsidRPr="0095649F" w:rsidRDefault="00F75962" w:rsidP="0095649F">
      <w:pPr>
        <w:jc w:val="both"/>
        <w:rPr>
          <w:b/>
          <w:bCs/>
          <w:color w:val="000000"/>
          <w:sz w:val="28"/>
          <w:szCs w:val="28"/>
        </w:rPr>
      </w:pPr>
    </w:p>
    <w:p w:rsidR="00EF036B" w:rsidRPr="0095649F" w:rsidRDefault="00F75962" w:rsidP="0095649F">
      <w:pPr>
        <w:jc w:val="center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5</w:t>
      </w:r>
      <w:r w:rsidR="00EF036B" w:rsidRPr="0095649F">
        <w:rPr>
          <w:b/>
          <w:color w:val="000000"/>
          <w:sz w:val="28"/>
          <w:szCs w:val="28"/>
        </w:rPr>
        <w:t xml:space="preserve">. </w:t>
      </w:r>
      <w:r w:rsidR="00EF036B" w:rsidRPr="0095649F">
        <w:rPr>
          <w:b/>
          <w:color w:val="000000"/>
          <w:sz w:val="28"/>
          <w:szCs w:val="28"/>
        </w:rPr>
        <w:t>Планы семинарских занятий</w:t>
      </w: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Семинар №1</w:t>
      </w: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 xml:space="preserve">Теоретико-методологические основы </w:t>
      </w:r>
      <w:proofErr w:type="spellStart"/>
      <w:r w:rsidRPr="0095649F">
        <w:rPr>
          <w:b/>
          <w:color w:val="000000"/>
          <w:sz w:val="28"/>
          <w:szCs w:val="28"/>
        </w:rPr>
        <w:t>игротехнологического</w:t>
      </w:r>
      <w:proofErr w:type="spellEnd"/>
      <w:r w:rsidRPr="0095649F">
        <w:rPr>
          <w:b/>
          <w:color w:val="000000"/>
          <w:sz w:val="28"/>
          <w:szCs w:val="28"/>
        </w:rPr>
        <w:t xml:space="preserve"> подхода.</w:t>
      </w:r>
    </w:p>
    <w:p w:rsidR="00EF036B" w:rsidRPr="0095649F" w:rsidRDefault="00EF036B" w:rsidP="0095649F">
      <w:pPr>
        <w:jc w:val="both"/>
        <w:rPr>
          <w:rFonts w:cs="Arial"/>
          <w:color w:val="000000"/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b/>
          <w:sz w:val="28"/>
          <w:szCs w:val="28"/>
        </w:rPr>
      </w:pPr>
      <w:bookmarkStart w:id="4" w:name="bookmark4"/>
      <w:r w:rsidRPr="0095649F">
        <w:rPr>
          <w:rStyle w:val="21"/>
          <w:b w:val="0"/>
          <w:color w:val="000000"/>
          <w:sz w:val="28"/>
          <w:szCs w:val="28"/>
        </w:rPr>
        <w:t>1. Определение понятия «игра», ее основные компоненты</w:t>
      </w:r>
      <w:bookmarkEnd w:id="4"/>
      <w:r w:rsidRPr="0095649F">
        <w:rPr>
          <w:rStyle w:val="21"/>
          <w:b w:val="0"/>
          <w:color w:val="000000"/>
          <w:sz w:val="28"/>
          <w:szCs w:val="28"/>
        </w:rPr>
        <w:t>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2. Техника, технология, </w:t>
      </w:r>
      <w:proofErr w:type="spellStart"/>
      <w:r w:rsidRPr="0095649F">
        <w:rPr>
          <w:color w:val="000000"/>
          <w:sz w:val="28"/>
          <w:szCs w:val="28"/>
        </w:rPr>
        <w:t>игротехнологии</w:t>
      </w:r>
      <w:proofErr w:type="spellEnd"/>
      <w:r w:rsidRPr="0095649F">
        <w:rPr>
          <w:color w:val="000000"/>
          <w:sz w:val="28"/>
          <w:szCs w:val="28"/>
        </w:rPr>
        <w:t xml:space="preserve"> (игровая технология): соотношение понятий.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3. Возникновение игровой технологии.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4. Основные признаки игры.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5. Игра как деятельность и ее психолого-педагогические возможности.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6. Сферы применения </w:t>
      </w:r>
      <w:proofErr w:type="spellStart"/>
      <w:r w:rsidRPr="0095649F">
        <w:rPr>
          <w:rFonts w:cs="Arial"/>
          <w:color w:val="000000"/>
          <w:sz w:val="28"/>
          <w:szCs w:val="28"/>
        </w:rPr>
        <w:t>игротехнологий</w:t>
      </w:r>
      <w:proofErr w:type="spellEnd"/>
      <w:r w:rsidRPr="0095649F">
        <w:rPr>
          <w:rFonts w:cs="Arial"/>
          <w:color w:val="000000"/>
          <w:sz w:val="28"/>
          <w:szCs w:val="28"/>
        </w:rPr>
        <w:t>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7. Основные преимущества игрового метода. 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8. Теоретические аспекты </w:t>
      </w:r>
      <w:proofErr w:type="spellStart"/>
      <w:r w:rsidRPr="0095649F">
        <w:rPr>
          <w:rFonts w:cs="Arial"/>
          <w:color w:val="000000"/>
          <w:sz w:val="28"/>
          <w:szCs w:val="28"/>
        </w:rPr>
        <w:t>игротехнологий</w:t>
      </w:r>
      <w:proofErr w:type="spellEnd"/>
      <w:r w:rsidRPr="0095649F">
        <w:rPr>
          <w:rFonts w:cs="Arial"/>
          <w:color w:val="000000"/>
          <w:sz w:val="28"/>
          <w:szCs w:val="28"/>
        </w:rPr>
        <w:t xml:space="preserve"> в социальной реабилитации.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9. Сущность и цели </w:t>
      </w:r>
      <w:proofErr w:type="spellStart"/>
      <w:r w:rsidRPr="0095649F">
        <w:rPr>
          <w:rFonts w:cs="Arial"/>
          <w:color w:val="000000"/>
          <w:sz w:val="28"/>
          <w:szCs w:val="28"/>
        </w:rPr>
        <w:t>игротехнологий</w:t>
      </w:r>
      <w:proofErr w:type="spellEnd"/>
      <w:r w:rsidRPr="0095649F">
        <w:rPr>
          <w:rFonts w:cs="Arial"/>
          <w:color w:val="000000"/>
          <w:sz w:val="28"/>
          <w:szCs w:val="28"/>
        </w:rPr>
        <w:t xml:space="preserve"> в социальной реабилитации.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lastRenderedPageBreak/>
        <w:t>Семинар №2</w:t>
      </w: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Феномен игры: историко-культурологический аспект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1. Социально-психологическая характеристика игры.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2. Игра как философская проблема Античности, Средневековья и Нового времени (Гераклит, Платон, Аристотель, Монтень, Кант и др.).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3. Современные научные теории происхождения игры </w:t>
      </w:r>
      <w:r w:rsidRPr="0095649F">
        <w:rPr>
          <w:color w:val="000000"/>
          <w:sz w:val="28"/>
          <w:szCs w:val="28"/>
          <w:lang w:val="en-US"/>
        </w:rPr>
        <w:t>XIX</w:t>
      </w:r>
      <w:r w:rsidRPr="0095649F">
        <w:rPr>
          <w:color w:val="000000"/>
          <w:sz w:val="28"/>
          <w:szCs w:val="28"/>
        </w:rPr>
        <w:t>—</w:t>
      </w:r>
      <w:r w:rsidRPr="0095649F">
        <w:rPr>
          <w:color w:val="000000"/>
          <w:sz w:val="28"/>
          <w:szCs w:val="28"/>
          <w:lang w:val="en-US"/>
        </w:rPr>
        <w:t>XX</w:t>
      </w:r>
      <w:r w:rsidRPr="0095649F">
        <w:rPr>
          <w:color w:val="000000"/>
          <w:sz w:val="28"/>
          <w:szCs w:val="28"/>
        </w:rPr>
        <w:t xml:space="preserve"> вв. (</w:t>
      </w:r>
      <w:proofErr w:type="spellStart"/>
      <w:r w:rsidRPr="0095649F">
        <w:rPr>
          <w:color w:val="000000"/>
          <w:sz w:val="28"/>
          <w:szCs w:val="28"/>
        </w:rPr>
        <w:t>Г.Спенсер</w:t>
      </w:r>
      <w:proofErr w:type="spellEnd"/>
      <w:r w:rsidRPr="0095649F">
        <w:rPr>
          <w:color w:val="000000"/>
          <w:sz w:val="28"/>
          <w:szCs w:val="28"/>
        </w:rPr>
        <w:t xml:space="preserve">, </w:t>
      </w:r>
      <w:proofErr w:type="spellStart"/>
      <w:r w:rsidRPr="0095649F">
        <w:rPr>
          <w:color w:val="000000"/>
          <w:sz w:val="28"/>
          <w:szCs w:val="28"/>
        </w:rPr>
        <w:t>К.Гросс</w:t>
      </w:r>
      <w:proofErr w:type="spellEnd"/>
      <w:r w:rsidRPr="0095649F">
        <w:rPr>
          <w:color w:val="000000"/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С.Холл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А.Валлон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Г.Гессе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Й.Хейзинга</w:t>
      </w:r>
      <w:proofErr w:type="spellEnd"/>
      <w:r w:rsidRPr="0095649F">
        <w:rPr>
          <w:sz w:val="28"/>
          <w:szCs w:val="28"/>
        </w:rPr>
        <w:t xml:space="preserve"> и др.</w:t>
      </w:r>
      <w:r w:rsidRPr="0095649F">
        <w:rPr>
          <w:color w:val="000000"/>
          <w:sz w:val="28"/>
          <w:szCs w:val="28"/>
        </w:rPr>
        <w:t>).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4. Психологические теории игры (</w:t>
      </w:r>
      <w:proofErr w:type="spellStart"/>
      <w:r w:rsidRPr="0095649F">
        <w:rPr>
          <w:color w:val="000000"/>
          <w:sz w:val="28"/>
          <w:szCs w:val="28"/>
        </w:rPr>
        <w:t>З.Фрейд</w:t>
      </w:r>
      <w:proofErr w:type="spellEnd"/>
      <w:r w:rsidRPr="0095649F">
        <w:rPr>
          <w:color w:val="000000"/>
          <w:sz w:val="28"/>
          <w:szCs w:val="28"/>
        </w:rPr>
        <w:t xml:space="preserve">, </w:t>
      </w:r>
      <w:proofErr w:type="spellStart"/>
      <w:r w:rsidRPr="0095649F">
        <w:rPr>
          <w:color w:val="000000"/>
          <w:sz w:val="28"/>
          <w:szCs w:val="28"/>
        </w:rPr>
        <w:t>А.Адлер</w:t>
      </w:r>
      <w:proofErr w:type="spellEnd"/>
      <w:r w:rsidRPr="0095649F">
        <w:rPr>
          <w:color w:val="000000"/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К.Левин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proofErr w:type="gramStart"/>
      <w:r w:rsidRPr="0095649F">
        <w:rPr>
          <w:rStyle w:val="a8"/>
          <w:color w:val="000000"/>
          <w:sz w:val="28"/>
          <w:szCs w:val="28"/>
        </w:rPr>
        <w:t>Ш.Бахлер</w:t>
      </w:r>
      <w:proofErr w:type="spellEnd"/>
      <w:r w:rsidRPr="0095649F">
        <w:rPr>
          <w:rStyle w:val="a8"/>
          <w:color w:val="000000"/>
          <w:sz w:val="28"/>
          <w:szCs w:val="28"/>
        </w:rPr>
        <w:t xml:space="preserve"> ,</w:t>
      </w:r>
      <w:proofErr w:type="gramEnd"/>
      <w:r w:rsidRPr="0095649F">
        <w:rPr>
          <w:rStyle w:val="a8"/>
          <w:color w:val="000000"/>
          <w:sz w:val="28"/>
          <w:szCs w:val="28"/>
        </w:rPr>
        <w:t xml:space="preserve"> </w:t>
      </w:r>
      <w:proofErr w:type="spellStart"/>
      <w:r w:rsidRPr="0095649F">
        <w:rPr>
          <w:sz w:val="28"/>
          <w:szCs w:val="28"/>
        </w:rPr>
        <w:t>Ж.Пиаже</w:t>
      </w:r>
      <w:proofErr w:type="spellEnd"/>
      <w:r w:rsidRPr="0095649F">
        <w:rPr>
          <w:sz w:val="28"/>
          <w:szCs w:val="28"/>
        </w:rPr>
        <w:t xml:space="preserve"> и др.</w:t>
      </w:r>
      <w:r w:rsidRPr="0095649F">
        <w:rPr>
          <w:color w:val="000000"/>
          <w:sz w:val="28"/>
          <w:szCs w:val="28"/>
        </w:rPr>
        <w:t>).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5. Отечественные теории происхождения игры (</w:t>
      </w:r>
      <w:proofErr w:type="spellStart"/>
      <w:r w:rsidRPr="0095649F">
        <w:rPr>
          <w:color w:val="000000"/>
          <w:sz w:val="28"/>
          <w:szCs w:val="28"/>
        </w:rPr>
        <w:t>Г.Плеханов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К.Ушинский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С.Рубинштейн</w:t>
      </w:r>
      <w:proofErr w:type="spellEnd"/>
      <w:r w:rsidRPr="0095649F">
        <w:rPr>
          <w:sz w:val="28"/>
          <w:szCs w:val="28"/>
        </w:rPr>
        <w:t xml:space="preserve">, </w:t>
      </w:r>
      <w:proofErr w:type="spellStart"/>
      <w:r w:rsidRPr="0095649F">
        <w:rPr>
          <w:sz w:val="28"/>
          <w:szCs w:val="28"/>
        </w:rPr>
        <w:t>Б.Штерн</w:t>
      </w:r>
      <w:proofErr w:type="spellEnd"/>
      <w:r w:rsidRPr="0095649F">
        <w:rPr>
          <w:color w:val="000000"/>
          <w:sz w:val="28"/>
          <w:szCs w:val="28"/>
        </w:rPr>
        <w:t>).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rStyle w:val="hl1"/>
          <w:rFonts w:cs="Tahoma"/>
          <w:color w:val="000000"/>
          <w:sz w:val="28"/>
          <w:szCs w:val="28"/>
        </w:rPr>
        <w:t>6. Игра</w:t>
      </w:r>
      <w:r w:rsidRPr="0095649F">
        <w:rPr>
          <w:color w:val="000000"/>
          <w:sz w:val="28"/>
          <w:szCs w:val="28"/>
        </w:rPr>
        <w:t xml:space="preserve"> в системе развивающего обучения Д.Б. </w:t>
      </w:r>
      <w:proofErr w:type="spellStart"/>
      <w:r w:rsidRPr="0095649F">
        <w:rPr>
          <w:rStyle w:val="hl1"/>
          <w:rFonts w:cs="Tahoma"/>
          <w:color w:val="000000"/>
          <w:sz w:val="28"/>
          <w:szCs w:val="28"/>
        </w:rPr>
        <w:t>Эльконина</w:t>
      </w:r>
      <w:proofErr w:type="spellEnd"/>
      <w:r w:rsidRPr="0095649F">
        <w:rPr>
          <w:color w:val="000000"/>
          <w:sz w:val="28"/>
          <w:szCs w:val="28"/>
        </w:rPr>
        <w:t xml:space="preserve"> - В.В. Давыдова.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7. Развитие детской игры в онтогенезе.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8. Общение и взаимодействие субъектов в игровой деятельности.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Семинар №3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Деловая игра: определение, история развития, структура и компоненты.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1. Понятие деловой игры. Признаки деловой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2. История развития деловых игр за рубежом.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3. Деловые игры в СССР и современной России.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4. Основные принципы организации и проведения деловой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5. Структура деловой игры. 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6. Общая типология деловых игр. 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7. </w:t>
      </w:r>
      <w:proofErr w:type="gramStart"/>
      <w:r w:rsidRPr="0095649F">
        <w:rPr>
          <w:sz w:val="28"/>
          <w:szCs w:val="28"/>
        </w:rPr>
        <w:t>Основные проблемы</w:t>
      </w:r>
      <w:proofErr w:type="gramEnd"/>
      <w:r w:rsidRPr="0095649F">
        <w:rPr>
          <w:sz w:val="28"/>
          <w:szCs w:val="28"/>
        </w:rPr>
        <w:t xml:space="preserve"> возникающие в процессе проведении деловой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8. Психологические механизмы воздействия деловой игры на личность и коллектив.</w:t>
      </w:r>
    </w:p>
    <w:p w:rsidR="00EF036B" w:rsidRPr="0095649F" w:rsidRDefault="00EF036B" w:rsidP="0095649F">
      <w:pPr>
        <w:jc w:val="both"/>
        <w:rPr>
          <w:rStyle w:val="a8"/>
          <w:color w:val="000000"/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Семинар №4</w:t>
      </w: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Содержательный анализ деловых игр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1. Структура деловой игры и игрового взаимодействия.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2. Принципы успешного взаимодействия в деловой игре.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3. Основные правила работы группы в процессе игрового взаимодействия.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4. Роль </w:t>
      </w:r>
      <w:proofErr w:type="spellStart"/>
      <w:r w:rsidRPr="0095649F">
        <w:rPr>
          <w:rFonts w:cs="Arial"/>
          <w:color w:val="000000"/>
          <w:sz w:val="28"/>
          <w:szCs w:val="28"/>
        </w:rPr>
        <w:t>игротехника</w:t>
      </w:r>
      <w:proofErr w:type="spellEnd"/>
      <w:r w:rsidRPr="0095649F">
        <w:rPr>
          <w:rFonts w:cs="Arial"/>
          <w:color w:val="000000"/>
          <w:sz w:val="28"/>
          <w:szCs w:val="28"/>
        </w:rPr>
        <w:t xml:space="preserve"> в игровой группе. </w:t>
      </w:r>
      <w:r w:rsidRPr="0095649F">
        <w:rPr>
          <w:color w:val="000000"/>
          <w:sz w:val="28"/>
          <w:szCs w:val="28"/>
        </w:rPr>
        <w:t>Основные аспекты управления деловой игрой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5. Анализ связи игрового поведения и индивидуальных особенностей личности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rFonts w:cs="Tahoma"/>
          <w:color w:val="000000"/>
          <w:sz w:val="28"/>
          <w:szCs w:val="28"/>
        </w:rPr>
        <w:t xml:space="preserve">6. Алгоритм создания деловых игр. </w:t>
      </w:r>
      <w:r w:rsidRPr="0095649F">
        <w:rPr>
          <w:color w:val="000000"/>
          <w:sz w:val="28"/>
          <w:szCs w:val="28"/>
        </w:rPr>
        <w:t>Этапы конструирования игры.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7. Проблема эффективности деловых игр</w:t>
      </w:r>
    </w:p>
    <w:p w:rsidR="00EF036B" w:rsidRPr="0095649F" w:rsidRDefault="00EF036B" w:rsidP="0095649F">
      <w:pPr>
        <w:ind w:firstLine="708"/>
        <w:jc w:val="both"/>
        <w:rPr>
          <w:bCs/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 xml:space="preserve">8. Области применения деловых игр. 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lastRenderedPageBreak/>
        <w:t>9. Деловые игры в процессе обучения.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Семинар №5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Деловые игры, используемые в управлении персоналом.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1. </w:t>
      </w:r>
      <w:proofErr w:type="spellStart"/>
      <w:r w:rsidRPr="0095649F">
        <w:rPr>
          <w:sz w:val="28"/>
          <w:szCs w:val="28"/>
        </w:rPr>
        <w:t>Групподинамические</w:t>
      </w:r>
      <w:proofErr w:type="spellEnd"/>
      <w:r w:rsidRPr="0095649F">
        <w:rPr>
          <w:sz w:val="28"/>
          <w:szCs w:val="28"/>
        </w:rPr>
        <w:t xml:space="preserve"> упражнения и особенности их организации. 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2. Плановая игра как </w:t>
      </w:r>
      <w:proofErr w:type="spellStart"/>
      <w:r w:rsidRPr="0095649F">
        <w:rPr>
          <w:sz w:val="28"/>
          <w:szCs w:val="28"/>
        </w:rPr>
        <w:t>игротехнология</w:t>
      </w:r>
      <w:proofErr w:type="spellEnd"/>
      <w:r w:rsidRPr="0095649F">
        <w:rPr>
          <w:sz w:val="28"/>
          <w:szCs w:val="28"/>
        </w:rPr>
        <w:t>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3. Групповая дискуссия как игровая технология. 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4. Метод конкретной ситуации как активно-игровая технология. 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5. Диагностические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6. Имитационные и </w:t>
      </w:r>
      <w:proofErr w:type="spellStart"/>
      <w:r w:rsidRPr="0095649F">
        <w:rPr>
          <w:sz w:val="28"/>
          <w:szCs w:val="28"/>
        </w:rPr>
        <w:t>репрезентационные</w:t>
      </w:r>
      <w:proofErr w:type="spellEnd"/>
      <w:r w:rsidRPr="0095649F">
        <w:rPr>
          <w:sz w:val="28"/>
          <w:szCs w:val="28"/>
        </w:rPr>
        <w:t xml:space="preserve">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7. Исследовательские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8. Организационно-</w:t>
      </w:r>
      <w:proofErr w:type="spellStart"/>
      <w:r w:rsidRPr="0095649F">
        <w:rPr>
          <w:sz w:val="28"/>
          <w:szCs w:val="28"/>
        </w:rPr>
        <w:t>деятельностные</w:t>
      </w:r>
      <w:proofErr w:type="spellEnd"/>
      <w:r w:rsidRPr="0095649F">
        <w:rPr>
          <w:sz w:val="28"/>
          <w:szCs w:val="28"/>
        </w:rPr>
        <w:t xml:space="preserve"> и инновационные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9. Блиц-игра как разновидность игровой деятельности. 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Семинар №6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Ролевые игры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1. Понятие «</w:t>
      </w:r>
      <w:proofErr w:type="spellStart"/>
      <w:r w:rsidRPr="0095649F">
        <w:rPr>
          <w:sz w:val="28"/>
          <w:szCs w:val="28"/>
        </w:rPr>
        <w:t>ролеваяя</w:t>
      </w:r>
      <w:proofErr w:type="spellEnd"/>
      <w:r w:rsidRPr="0095649F">
        <w:rPr>
          <w:sz w:val="28"/>
          <w:szCs w:val="28"/>
        </w:rPr>
        <w:t xml:space="preserve"> игра». Характеристики ролевой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2. История возникновения и развития ролевых игр.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3. Функции и сферы применения ролевых игр.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4. Классификация ролевых игр.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5. Структура и организация ролевой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6. Технологии конструирования ролевой игры. 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7. </w:t>
      </w:r>
      <w:proofErr w:type="spellStart"/>
      <w:r w:rsidRPr="0095649F">
        <w:rPr>
          <w:sz w:val="28"/>
          <w:szCs w:val="28"/>
        </w:rPr>
        <w:t>Психодрама</w:t>
      </w:r>
      <w:proofErr w:type="spellEnd"/>
      <w:r w:rsidRPr="0095649F">
        <w:rPr>
          <w:sz w:val="28"/>
          <w:szCs w:val="28"/>
        </w:rPr>
        <w:t xml:space="preserve"> и </w:t>
      </w:r>
      <w:proofErr w:type="spellStart"/>
      <w:r w:rsidRPr="0095649F">
        <w:rPr>
          <w:sz w:val="28"/>
          <w:szCs w:val="28"/>
        </w:rPr>
        <w:t>социодрама</w:t>
      </w:r>
      <w:proofErr w:type="spellEnd"/>
      <w:r w:rsidRPr="0095649F">
        <w:rPr>
          <w:sz w:val="28"/>
          <w:szCs w:val="28"/>
        </w:rPr>
        <w:t xml:space="preserve"> как разновидности ролевой игры.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sz w:val="28"/>
          <w:szCs w:val="28"/>
        </w:rPr>
        <w:t xml:space="preserve">8. </w:t>
      </w:r>
      <w:r w:rsidRPr="0095649F">
        <w:rPr>
          <w:rFonts w:cs="Arial"/>
          <w:color w:val="000000"/>
          <w:sz w:val="28"/>
          <w:szCs w:val="28"/>
        </w:rPr>
        <w:t>Основные этапы проведения сюжетно-ролевой игры.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9. Использование сюжетно ролевой игры у детей с ЗПР.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10. Примеры ролевых игр.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Семинар №7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Игровая терапия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1. Социальная реабилитационная деятельность – понятие и сущность.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2. Применение игр в терапии. Сущность и цели игровой терапии.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3. Теоретические аспекты </w:t>
      </w:r>
      <w:proofErr w:type="spellStart"/>
      <w:r w:rsidRPr="0095649F">
        <w:rPr>
          <w:sz w:val="28"/>
          <w:szCs w:val="28"/>
        </w:rPr>
        <w:t>игротерапии</w:t>
      </w:r>
      <w:proofErr w:type="spellEnd"/>
      <w:r w:rsidRPr="0095649F">
        <w:rPr>
          <w:sz w:val="28"/>
          <w:szCs w:val="28"/>
        </w:rPr>
        <w:t xml:space="preserve"> в социальной реабилитации.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4. Формы и виды игровой терапии. 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5. Игра у болезненных детей.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6. Практическое использование игровой терапии при реабилитации (привести примеры).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7. Особенности организации и проведения групповой </w:t>
      </w:r>
      <w:proofErr w:type="spellStart"/>
      <w:r w:rsidRPr="0095649F">
        <w:rPr>
          <w:sz w:val="28"/>
          <w:szCs w:val="28"/>
        </w:rPr>
        <w:t>игротерапии</w:t>
      </w:r>
      <w:proofErr w:type="spellEnd"/>
      <w:r w:rsidRPr="0095649F">
        <w:rPr>
          <w:sz w:val="28"/>
          <w:szCs w:val="28"/>
        </w:rPr>
        <w:t>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8. </w:t>
      </w:r>
      <w:r w:rsidRPr="0095649F">
        <w:rPr>
          <w:rFonts w:ascii="playfair_displayregular" w:hAnsi="playfair_displayregular"/>
          <w:sz w:val="28"/>
          <w:szCs w:val="28"/>
        </w:rPr>
        <w:t xml:space="preserve">Использование </w:t>
      </w:r>
      <w:proofErr w:type="spellStart"/>
      <w:r w:rsidRPr="0095649F">
        <w:rPr>
          <w:rFonts w:ascii="playfair_displayregular" w:hAnsi="playfair_displayregular"/>
          <w:sz w:val="28"/>
          <w:szCs w:val="28"/>
        </w:rPr>
        <w:t>игротерапии</w:t>
      </w:r>
      <w:proofErr w:type="spellEnd"/>
      <w:r w:rsidRPr="0095649F">
        <w:rPr>
          <w:rFonts w:ascii="playfair_displayregular" w:hAnsi="playfair_displayregular"/>
          <w:sz w:val="28"/>
          <w:szCs w:val="28"/>
        </w:rPr>
        <w:t xml:space="preserve"> в развитии межличностных отношений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9. Анализ результатов работы по применению игровой терапии 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Семинар №8</w:t>
      </w: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Игра как социальное поведение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1. Социальная игра детей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2. Спорт как компенсаторная деятельность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3. Игровой бизнес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4. Зрелище как игра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5. Коллекционирование как игра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6. Игровые элементы реальной жизни</w:t>
      </w:r>
    </w:p>
    <w:p w:rsidR="00EF036B" w:rsidRPr="0095649F" w:rsidRDefault="00EF036B" w:rsidP="0095649F">
      <w:pPr>
        <w:ind w:firstLine="709"/>
        <w:jc w:val="both"/>
        <w:rPr>
          <w:bCs/>
          <w:color w:val="000000"/>
          <w:sz w:val="28"/>
          <w:szCs w:val="28"/>
        </w:rPr>
      </w:pPr>
      <w:bookmarkStart w:id="5" w:name="OLE_LINK12"/>
      <w:bookmarkStart w:id="6" w:name="OLE_LINK11"/>
      <w:r w:rsidRPr="0095649F">
        <w:rPr>
          <w:bCs/>
          <w:color w:val="000000"/>
          <w:sz w:val="28"/>
          <w:szCs w:val="28"/>
        </w:rPr>
        <w:t>7. Игровая концепция политического лидерства</w:t>
      </w:r>
      <w:bookmarkEnd w:id="5"/>
      <w:bookmarkEnd w:id="6"/>
    </w:p>
    <w:p w:rsidR="00EF036B" w:rsidRPr="0095649F" w:rsidRDefault="00EF036B" w:rsidP="0095649F">
      <w:pPr>
        <w:ind w:firstLine="709"/>
        <w:jc w:val="both"/>
        <w:rPr>
          <w:color w:val="000000"/>
          <w:sz w:val="28"/>
          <w:szCs w:val="28"/>
        </w:rPr>
      </w:pPr>
      <w:r w:rsidRPr="0095649F">
        <w:rPr>
          <w:bCs/>
          <w:color w:val="000000"/>
          <w:sz w:val="28"/>
          <w:szCs w:val="28"/>
        </w:rPr>
        <w:t>8. Искусство как игра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Семинар №9</w:t>
      </w: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Народные игры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1. Игра как фактор народного воспитания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2. Социальная сущность и функции народных игр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3. Классификация народных игр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4. История возникновения народных игр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5. Народные игры в современной системе образования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6. Народные игры как средство социализации детей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7. Игры народов России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8. Игры народов мира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Семинар №10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Подвижные игры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1. Сущность и определение подвижной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2. Классификация подвижных игр. 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3. Значение подвижных игр.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4. Подготовка и проведению игры.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5. Игры на природе.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 xml:space="preserve">6. Игры малой </w:t>
      </w:r>
      <w:proofErr w:type="gramStart"/>
      <w:r w:rsidRPr="0095649F">
        <w:rPr>
          <w:sz w:val="28"/>
          <w:szCs w:val="28"/>
        </w:rPr>
        <w:t>подвижности .</w:t>
      </w:r>
      <w:proofErr w:type="gramEnd"/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7. Подвижные игры на воде.</w:t>
      </w: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8. Примеры подвижных игр.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Семинар №11</w:t>
      </w: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Спортивные игры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1. Спорт как социальный феномен.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2. Социальные функции спорта в современном обществе.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3. Классификация видов спорта.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4. История возникновения и развития спортивных игр за рубежом.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5. История спорта и спортивных игр в СССР и России.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6. Развитие спортивных игр на рубеже </w:t>
      </w:r>
      <w:r w:rsidRPr="0095649F">
        <w:rPr>
          <w:color w:val="000000"/>
          <w:sz w:val="28"/>
          <w:szCs w:val="28"/>
          <w:lang w:val="en-US"/>
        </w:rPr>
        <w:t>XX</w:t>
      </w:r>
      <w:r w:rsidRPr="0095649F">
        <w:rPr>
          <w:color w:val="000000"/>
          <w:sz w:val="28"/>
          <w:szCs w:val="28"/>
        </w:rPr>
        <w:t xml:space="preserve"> - </w:t>
      </w:r>
      <w:r w:rsidRPr="0095649F">
        <w:rPr>
          <w:color w:val="000000"/>
          <w:sz w:val="28"/>
          <w:szCs w:val="28"/>
          <w:lang w:val="en-US"/>
        </w:rPr>
        <w:t>XXI</w:t>
      </w:r>
      <w:r w:rsidRPr="0095649F">
        <w:rPr>
          <w:color w:val="000000"/>
          <w:sz w:val="28"/>
          <w:szCs w:val="28"/>
        </w:rPr>
        <w:t xml:space="preserve"> вв.: массовый спорт и спорт высоких достижений.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7. Спортивные игры в системе образования (спорт детей и молодежи).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lastRenderedPageBreak/>
        <w:t>8. Спортивные общественные организации в России и за рубежом.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9. Спорт как средство реабилитации (пожилых и инвалидов).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Семинар №12</w:t>
      </w:r>
    </w:p>
    <w:p w:rsidR="00EF036B" w:rsidRPr="0095649F" w:rsidRDefault="00EF036B" w:rsidP="0095649F">
      <w:pPr>
        <w:jc w:val="both"/>
        <w:rPr>
          <w:b/>
          <w:sz w:val="28"/>
          <w:szCs w:val="28"/>
        </w:rPr>
      </w:pPr>
      <w:r w:rsidRPr="0095649F">
        <w:rPr>
          <w:b/>
          <w:sz w:val="28"/>
          <w:szCs w:val="28"/>
        </w:rPr>
        <w:t>Организация и проведение соревнований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1. Сущность спортивных соревнований. 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2. Подготовка к проведению соревнований. Разработка положения о соревновании.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3. Материально-техническое обеспечение соревнований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 xml:space="preserve">4. Работа судейской коллегии. 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5. Системы проведения соревнований (олимпийская, круговая, швейцарская, смешанные системы)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6. Завершение соревнований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7. Массовые оздоровительные спортивные соревнования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8. Специфика проведения инвалидных соревнований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9. Соревнования по различным видам спорта</w:t>
      </w:r>
    </w:p>
    <w:p w:rsidR="00EF036B" w:rsidRPr="0095649F" w:rsidRDefault="00EF036B" w:rsidP="0095649F">
      <w:pPr>
        <w:ind w:firstLine="708"/>
        <w:jc w:val="both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10. Международные спортивные соревнования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Семинар №13</w:t>
      </w:r>
    </w:p>
    <w:p w:rsidR="00EF036B" w:rsidRPr="0095649F" w:rsidRDefault="00EF036B" w:rsidP="0095649F">
      <w:pPr>
        <w:jc w:val="both"/>
        <w:rPr>
          <w:b/>
          <w:color w:val="000000"/>
          <w:sz w:val="28"/>
          <w:szCs w:val="28"/>
        </w:rPr>
      </w:pPr>
      <w:r w:rsidRPr="0095649F">
        <w:rPr>
          <w:b/>
          <w:color w:val="000000"/>
          <w:sz w:val="28"/>
          <w:szCs w:val="28"/>
        </w:rPr>
        <w:t>Интеллектуальные игры</w:t>
      </w:r>
    </w:p>
    <w:p w:rsidR="00EF036B" w:rsidRPr="0095649F" w:rsidRDefault="00EF036B" w:rsidP="0095649F">
      <w:pPr>
        <w:jc w:val="both"/>
        <w:rPr>
          <w:color w:val="000000"/>
          <w:sz w:val="28"/>
          <w:szCs w:val="28"/>
        </w:rPr>
      </w:pPr>
    </w:p>
    <w:p w:rsidR="00EF036B" w:rsidRPr="0095649F" w:rsidRDefault="00EF036B" w:rsidP="0095649F">
      <w:pPr>
        <w:ind w:firstLine="708"/>
        <w:jc w:val="both"/>
        <w:rPr>
          <w:sz w:val="28"/>
          <w:szCs w:val="28"/>
        </w:rPr>
      </w:pPr>
      <w:r w:rsidRPr="0095649F">
        <w:rPr>
          <w:sz w:val="28"/>
          <w:szCs w:val="28"/>
        </w:rPr>
        <w:t>1. Сущность и определение интеллектуальной игры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2. Социальные функции интеллектуальных игр в современном обществе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3. Классификация интеллектуальных игр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4. История возникновения и развития интеллектуальных игр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5. Интеллектуальные игры в системе образования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6. Интеллектуальные игры как средство социализации и общения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7. Интеллектуальные игры как средство реабилитации</w:t>
      </w:r>
    </w:p>
    <w:p w:rsidR="00EF036B" w:rsidRPr="0095649F" w:rsidRDefault="00EF036B" w:rsidP="0095649F">
      <w:pPr>
        <w:ind w:firstLine="708"/>
        <w:jc w:val="both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8. Интеллектуальные игры разных народов</w:t>
      </w:r>
    </w:p>
    <w:p w:rsidR="00EF036B" w:rsidRPr="0095649F" w:rsidRDefault="00EF036B" w:rsidP="0095649F">
      <w:pPr>
        <w:jc w:val="both"/>
        <w:rPr>
          <w:sz w:val="28"/>
          <w:szCs w:val="28"/>
        </w:rPr>
      </w:pPr>
    </w:p>
    <w:p w:rsidR="003A61E7" w:rsidRPr="0095649F" w:rsidRDefault="0095649F" w:rsidP="0095649F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3A61E7" w:rsidRPr="0095649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3A61E7" w:rsidRPr="0095649F">
        <w:rPr>
          <w:rFonts w:ascii="Times New Roman" w:hAnsi="Times New Roman"/>
          <w:b/>
          <w:sz w:val="28"/>
          <w:szCs w:val="28"/>
          <w:lang w:eastAsia="ru-RU"/>
        </w:rPr>
        <w:t>Комплект тестовых заданий</w:t>
      </w:r>
    </w:p>
    <w:p w:rsidR="003A61E7" w:rsidRPr="0095649F" w:rsidRDefault="003A61E7" w:rsidP="0095649F">
      <w:pPr>
        <w:spacing w:line="276" w:lineRule="auto"/>
        <w:jc w:val="both"/>
        <w:rPr>
          <w:sz w:val="28"/>
          <w:szCs w:val="28"/>
        </w:rPr>
      </w:pPr>
    </w:p>
    <w:p w:rsid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1) Что называется последовательностью </w:t>
      </w:r>
      <w:proofErr w:type="gramStart"/>
      <w:r w:rsidRPr="0095649F">
        <w:rPr>
          <w:color w:val="000000"/>
          <w:sz w:val="28"/>
          <w:szCs w:val="28"/>
        </w:rPr>
        <w:t>действий</w:t>
      </w:r>
      <w:proofErr w:type="gramEnd"/>
      <w:r w:rsidRPr="0095649F">
        <w:rPr>
          <w:color w:val="000000"/>
          <w:sz w:val="28"/>
          <w:szCs w:val="28"/>
        </w:rPr>
        <w:t xml:space="preserve"> ограниченных определенными правилами?</w:t>
      </w:r>
    </w:p>
    <w:p w:rsid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Стратегия</w:t>
      </w:r>
    </w:p>
    <w:p w:rsid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б. Игра</w:t>
      </w:r>
    </w:p>
    <w:p w:rsid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в. Ситуация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г. Партия</w:t>
      </w:r>
    </w:p>
    <w:p w:rsidR="003A61E7" w:rsidRPr="0095649F" w:rsidRDefault="003A61E7" w:rsidP="0095649F">
      <w:pPr>
        <w:rPr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2) Кем могут определятся правила игры?</w:t>
      </w:r>
    </w:p>
    <w:p w:rsidR="003A61E7" w:rsidRPr="0095649F" w:rsidRDefault="003A61E7" w:rsidP="0095649F">
      <w:pPr>
        <w:ind w:left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Участниками игры</w:t>
      </w:r>
      <w:r w:rsidRPr="0095649F">
        <w:rPr>
          <w:color w:val="000000"/>
          <w:sz w:val="28"/>
          <w:szCs w:val="28"/>
        </w:rPr>
        <w:br/>
        <w:t>б. Модератором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lastRenderedPageBreak/>
        <w:t>в. Любым из участников игры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г. Специальной программой</w:t>
      </w:r>
    </w:p>
    <w:p w:rsidR="003A61E7" w:rsidRPr="0095649F" w:rsidRDefault="003A61E7" w:rsidP="0095649F">
      <w:pPr>
        <w:rPr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3) Выберите имена учёных, которые разрабатывали теорию рекапитуляции и антиципации</w:t>
      </w:r>
      <w:r w:rsidRPr="0095649F">
        <w:rPr>
          <w:color w:val="000000"/>
          <w:sz w:val="28"/>
          <w:szCs w:val="28"/>
        </w:rPr>
        <w:br/>
      </w:r>
      <w:r w:rsidRPr="0095649F">
        <w:rPr>
          <w:color w:val="000000"/>
          <w:sz w:val="28"/>
          <w:szCs w:val="28"/>
        </w:rPr>
        <w:tab/>
        <w:t>а. Холл Г.С.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б. </w:t>
      </w:r>
      <w:proofErr w:type="spellStart"/>
      <w:r w:rsidRPr="0095649F">
        <w:rPr>
          <w:color w:val="000000"/>
          <w:sz w:val="28"/>
          <w:szCs w:val="28"/>
        </w:rPr>
        <w:t>Хейзинга</w:t>
      </w:r>
      <w:proofErr w:type="spellEnd"/>
      <w:r w:rsidRPr="0095649F">
        <w:rPr>
          <w:color w:val="000000"/>
          <w:sz w:val="28"/>
          <w:szCs w:val="28"/>
        </w:rPr>
        <w:t xml:space="preserve"> Й.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в. Ушинский К.Д.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г. </w:t>
      </w:r>
      <w:proofErr w:type="spellStart"/>
      <w:r w:rsidRPr="0095649F">
        <w:rPr>
          <w:color w:val="000000"/>
          <w:sz w:val="28"/>
          <w:szCs w:val="28"/>
        </w:rPr>
        <w:t>Газман</w:t>
      </w:r>
      <w:proofErr w:type="spellEnd"/>
      <w:r w:rsidRPr="0095649F">
        <w:rPr>
          <w:color w:val="000000"/>
          <w:sz w:val="28"/>
          <w:szCs w:val="28"/>
        </w:rPr>
        <w:t xml:space="preserve"> О.С.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д. Валлон А.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е. Фрейд З.</w:t>
      </w:r>
    </w:p>
    <w:p w:rsidR="003A61E7" w:rsidRPr="0095649F" w:rsidRDefault="003A61E7" w:rsidP="0095649F">
      <w:pPr>
        <w:rPr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4) Что можно назвать положительным исходом игры?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Проигрыш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б. Приз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в. Выигрыш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г. Ничью</w:t>
      </w:r>
      <w:r w:rsidRPr="0095649F">
        <w:rPr>
          <w:color w:val="000000"/>
          <w:sz w:val="28"/>
          <w:szCs w:val="28"/>
        </w:rPr>
        <w:br/>
      </w: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5) Что подразумевают под правилами игры?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Система неизвестных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б. Система решений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в. Система условий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6) Какую теорию возникновения игры разрабатывали </w:t>
      </w:r>
      <w:proofErr w:type="spellStart"/>
      <w:r w:rsidRPr="0095649F">
        <w:rPr>
          <w:color w:val="000000"/>
          <w:sz w:val="28"/>
          <w:szCs w:val="28"/>
        </w:rPr>
        <w:t>К.Д.Ушинский</w:t>
      </w:r>
      <w:proofErr w:type="spellEnd"/>
      <w:r w:rsidRPr="0095649F">
        <w:rPr>
          <w:color w:val="000000"/>
          <w:sz w:val="28"/>
          <w:szCs w:val="28"/>
        </w:rPr>
        <w:t xml:space="preserve">, </w:t>
      </w:r>
      <w:proofErr w:type="spellStart"/>
      <w:r w:rsidRPr="0095649F">
        <w:rPr>
          <w:color w:val="000000"/>
          <w:sz w:val="28"/>
          <w:szCs w:val="28"/>
        </w:rPr>
        <w:t>Ж.Пиаже</w:t>
      </w:r>
      <w:proofErr w:type="spellEnd"/>
      <w:r w:rsidRPr="0095649F">
        <w:rPr>
          <w:color w:val="000000"/>
          <w:sz w:val="28"/>
          <w:szCs w:val="28"/>
        </w:rPr>
        <w:t xml:space="preserve">, </w:t>
      </w:r>
      <w:proofErr w:type="spellStart"/>
      <w:r w:rsidRPr="0095649F">
        <w:rPr>
          <w:color w:val="000000"/>
          <w:sz w:val="28"/>
          <w:szCs w:val="28"/>
        </w:rPr>
        <w:t>Д.Б.Эльконин</w:t>
      </w:r>
      <w:proofErr w:type="spellEnd"/>
      <w:r w:rsidRPr="0095649F">
        <w:rPr>
          <w:color w:val="000000"/>
          <w:sz w:val="28"/>
          <w:szCs w:val="28"/>
        </w:rPr>
        <w:t>?</w:t>
      </w:r>
    </w:p>
    <w:p w:rsidR="003A61E7" w:rsidRPr="0095649F" w:rsidRDefault="003A61E7" w:rsidP="0018104D">
      <w:pPr>
        <w:ind w:left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Избытка нервных сил</w:t>
      </w:r>
      <w:r w:rsidRPr="0095649F">
        <w:rPr>
          <w:color w:val="000000"/>
          <w:sz w:val="28"/>
          <w:szCs w:val="28"/>
        </w:rPr>
        <w:br/>
        <w:t>б. Абсолютизации культурного значения игры</w:t>
      </w:r>
      <w:r w:rsidRPr="0095649F">
        <w:rPr>
          <w:color w:val="000000"/>
          <w:sz w:val="28"/>
          <w:szCs w:val="28"/>
        </w:rPr>
        <w:br/>
        <w:t>в. Воздействия на мир через игру</w:t>
      </w:r>
      <w:r w:rsidRPr="0095649F">
        <w:rPr>
          <w:color w:val="000000"/>
          <w:sz w:val="28"/>
          <w:szCs w:val="28"/>
        </w:rPr>
        <w:br/>
        <w:t>г. Духовного развития ребёнка в игре</w:t>
      </w:r>
      <w:r w:rsidRPr="0095649F">
        <w:rPr>
          <w:color w:val="000000"/>
          <w:sz w:val="28"/>
          <w:szCs w:val="28"/>
        </w:rPr>
        <w:br/>
        <w:t>д. Функционального удовольствия</w:t>
      </w:r>
      <w:r w:rsidRPr="0095649F">
        <w:rPr>
          <w:color w:val="000000"/>
          <w:sz w:val="28"/>
          <w:szCs w:val="28"/>
        </w:rPr>
        <w:br/>
        <w:t xml:space="preserve">е. Инстинктивности </w:t>
      </w:r>
    </w:p>
    <w:p w:rsidR="003A61E7" w:rsidRPr="0095649F" w:rsidRDefault="003A61E7" w:rsidP="0095649F">
      <w:pPr>
        <w:rPr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7) Идею компенсаторного характера игры исследовал</w:t>
      </w:r>
    </w:p>
    <w:p w:rsidR="003A61E7" w:rsidRPr="0095649F" w:rsidRDefault="003A61E7" w:rsidP="0018104D">
      <w:pPr>
        <w:ind w:left="708"/>
        <w:rPr>
          <w:color w:val="000000"/>
          <w:sz w:val="28"/>
          <w:szCs w:val="28"/>
        </w:rPr>
      </w:pPr>
      <w:proofErr w:type="spellStart"/>
      <w:r w:rsidRPr="0095649F">
        <w:rPr>
          <w:color w:val="000000"/>
          <w:sz w:val="28"/>
          <w:szCs w:val="28"/>
        </w:rPr>
        <w:t>а.Фрейд</w:t>
      </w:r>
      <w:proofErr w:type="spellEnd"/>
      <w:r w:rsidRPr="0095649F">
        <w:rPr>
          <w:color w:val="000000"/>
          <w:sz w:val="28"/>
          <w:szCs w:val="28"/>
        </w:rPr>
        <w:t xml:space="preserve"> З.</w:t>
      </w:r>
      <w:r w:rsidRPr="0095649F">
        <w:rPr>
          <w:color w:val="000000"/>
          <w:sz w:val="28"/>
          <w:szCs w:val="28"/>
        </w:rPr>
        <w:br/>
        <w:t>б. Гросс К.</w:t>
      </w:r>
      <w:r w:rsidRPr="0095649F">
        <w:rPr>
          <w:color w:val="000000"/>
          <w:sz w:val="28"/>
          <w:szCs w:val="28"/>
        </w:rPr>
        <w:br/>
        <w:t>в. Левин К.</w:t>
      </w:r>
      <w:r w:rsidRPr="0095649F">
        <w:rPr>
          <w:color w:val="000000"/>
          <w:sz w:val="28"/>
          <w:szCs w:val="28"/>
        </w:rPr>
        <w:br/>
        <w:t>г. Выготский Л.С.</w:t>
      </w:r>
    </w:p>
    <w:p w:rsidR="003A61E7" w:rsidRPr="0095649F" w:rsidRDefault="003A61E7" w:rsidP="0095649F">
      <w:pPr>
        <w:rPr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8) Кого можно назвать основоположником Теории игр?</w:t>
      </w:r>
    </w:p>
    <w:p w:rsidR="003A61E7" w:rsidRPr="0095649F" w:rsidRDefault="003A61E7" w:rsidP="0018104D">
      <w:pPr>
        <w:ind w:left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Джон фон Нейман</w:t>
      </w:r>
      <w:r w:rsidRPr="0095649F">
        <w:rPr>
          <w:color w:val="000000"/>
          <w:sz w:val="28"/>
          <w:szCs w:val="28"/>
        </w:rPr>
        <w:br/>
        <w:t>б. Исаак Ньютон</w:t>
      </w:r>
      <w:r w:rsidRPr="0095649F">
        <w:rPr>
          <w:color w:val="000000"/>
          <w:sz w:val="28"/>
          <w:szCs w:val="28"/>
        </w:rPr>
        <w:br/>
        <w:t xml:space="preserve">в. Джон </w:t>
      </w:r>
      <w:proofErr w:type="spellStart"/>
      <w:r w:rsidRPr="0095649F">
        <w:rPr>
          <w:color w:val="000000"/>
          <w:sz w:val="28"/>
          <w:szCs w:val="28"/>
        </w:rPr>
        <w:t>Нэш</w:t>
      </w:r>
      <w:proofErr w:type="spellEnd"/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г. Роберт Винер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br/>
        <w:t>9) Игры можно классифицировать как:</w:t>
      </w:r>
    </w:p>
    <w:p w:rsidR="003A61E7" w:rsidRPr="0095649F" w:rsidRDefault="003A61E7" w:rsidP="0018104D">
      <w:pPr>
        <w:ind w:left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lastRenderedPageBreak/>
        <w:t>а. Одно-выигрышные и много выигрышные</w:t>
      </w:r>
      <w:r w:rsidRPr="0095649F">
        <w:rPr>
          <w:color w:val="000000"/>
          <w:sz w:val="28"/>
          <w:szCs w:val="28"/>
        </w:rPr>
        <w:br/>
        <w:t>б. Одноходовые и многоходовые</w:t>
      </w:r>
      <w:r w:rsidRPr="0095649F">
        <w:rPr>
          <w:color w:val="000000"/>
          <w:sz w:val="28"/>
          <w:szCs w:val="28"/>
        </w:rPr>
        <w:br/>
        <w:t>в. Одношаговые и многошаговые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br/>
        <w:t>10) Что может служить примером игры с элементом случайности?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Шахматы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б. Шашки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в. Нарды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г. Крестики-нолики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д. Поддавки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11) Какой игровой стратегии не существует?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Стратегии шанса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б. Стратегии неожиданности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в. Стратегии драматизации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г. Стратегии движения</w:t>
      </w:r>
      <w:r w:rsidRPr="0095649F">
        <w:rPr>
          <w:color w:val="000000"/>
          <w:sz w:val="28"/>
          <w:szCs w:val="28"/>
        </w:rPr>
        <w:br/>
      </w:r>
      <w:r w:rsidRPr="0095649F">
        <w:rPr>
          <w:color w:val="000000"/>
          <w:sz w:val="28"/>
          <w:szCs w:val="28"/>
        </w:rPr>
        <w:br/>
        <w:t>12) Участники игрового процесса это –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а. Люди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б. Игроки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в. Партнеры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г. Соперники</w:t>
      </w:r>
    </w:p>
    <w:p w:rsidR="003A61E7" w:rsidRPr="0095649F" w:rsidRDefault="003A61E7" w:rsidP="0095649F">
      <w:pPr>
        <w:rPr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13) Что не входит в структурные единицы игры</w:t>
      </w:r>
    </w:p>
    <w:p w:rsidR="003A61E7" w:rsidRPr="0095649F" w:rsidRDefault="003A61E7" w:rsidP="0018104D">
      <w:pPr>
        <w:ind w:left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а. </w:t>
      </w:r>
      <w:proofErr w:type="spellStart"/>
      <w:r w:rsidRPr="0095649F">
        <w:rPr>
          <w:color w:val="000000"/>
          <w:sz w:val="28"/>
          <w:szCs w:val="28"/>
        </w:rPr>
        <w:t>Двуплановость</w:t>
      </w:r>
      <w:proofErr w:type="spellEnd"/>
      <w:r w:rsidRPr="0095649F">
        <w:rPr>
          <w:color w:val="000000"/>
          <w:sz w:val="28"/>
          <w:szCs w:val="28"/>
        </w:rPr>
        <w:br/>
        <w:t xml:space="preserve">б. Игровой </w:t>
      </w:r>
      <w:proofErr w:type="spellStart"/>
      <w:r w:rsidRPr="0095649F">
        <w:rPr>
          <w:color w:val="000000"/>
          <w:sz w:val="28"/>
          <w:szCs w:val="28"/>
        </w:rPr>
        <w:t>хронотоп</w:t>
      </w:r>
      <w:proofErr w:type="spellEnd"/>
      <w:r w:rsidRPr="0095649F">
        <w:rPr>
          <w:color w:val="000000"/>
          <w:sz w:val="28"/>
          <w:szCs w:val="28"/>
        </w:rPr>
        <w:br/>
        <w:t>в. Игроки</w:t>
      </w:r>
      <w:r w:rsidRPr="0095649F">
        <w:rPr>
          <w:color w:val="000000"/>
          <w:sz w:val="28"/>
          <w:szCs w:val="28"/>
        </w:rPr>
        <w:br/>
        <w:t>г. Интерес</w:t>
      </w:r>
      <w:r w:rsidRPr="0095649F">
        <w:rPr>
          <w:color w:val="000000"/>
          <w:sz w:val="28"/>
          <w:szCs w:val="28"/>
        </w:rPr>
        <w:br/>
      </w: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14) Какие функции работают в телевизионной игре "Своя игра"</w:t>
      </w:r>
    </w:p>
    <w:p w:rsidR="003A61E7" w:rsidRPr="0095649F" w:rsidRDefault="003A61E7" w:rsidP="0018104D">
      <w:pPr>
        <w:ind w:left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а. Имитационная </w:t>
      </w:r>
      <w:r w:rsidRPr="0095649F">
        <w:rPr>
          <w:color w:val="000000"/>
          <w:sz w:val="28"/>
          <w:szCs w:val="28"/>
        </w:rPr>
        <w:br/>
        <w:t xml:space="preserve">б. </w:t>
      </w:r>
      <w:proofErr w:type="spellStart"/>
      <w:r w:rsidRPr="0095649F">
        <w:rPr>
          <w:color w:val="000000"/>
          <w:sz w:val="28"/>
          <w:szCs w:val="28"/>
        </w:rPr>
        <w:t>Пугническая</w:t>
      </w:r>
      <w:proofErr w:type="spellEnd"/>
      <w:r w:rsidRPr="0095649F">
        <w:rPr>
          <w:color w:val="000000"/>
          <w:sz w:val="28"/>
          <w:szCs w:val="28"/>
        </w:rPr>
        <w:br/>
        <w:t xml:space="preserve">в. Самореализации </w:t>
      </w:r>
      <w:r w:rsidRPr="0095649F">
        <w:rPr>
          <w:color w:val="000000"/>
          <w:sz w:val="28"/>
          <w:szCs w:val="28"/>
        </w:rPr>
        <w:br/>
        <w:t>г. Альтруистическая</w:t>
      </w:r>
    </w:p>
    <w:p w:rsidR="003A61E7" w:rsidRPr="0095649F" w:rsidRDefault="003A61E7" w:rsidP="0095649F">
      <w:pPr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br/>
        <w:t>15) Максимальный гарантированный выигрыш игрока А называется:</w:t>
      </w:r>
    </w:p>
    <w:p w:rsidR="003A61E7" w:rsidRPr="0095649F" w:rsidRDefault="003A61E7" w:rsidP="0018104D">
      <w:pPr>
        <w:ind w:left="708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а. Призом игры.</w:t>
      </w:r>
      <w:r w:rsidRPr="0095649F">
        <w:rPr>
          <w:rFonts w:cs="Arial"/>
          <w:color w:val="000000"/>
          <w:sz w:val="28"/>
          <w:szCs w:val="28"/>
        </w:rPr>
        <w:br/>
        <w:t>б. Верхней ценой игры.</w:t>
      </w:r>
      <w:r w:rsidRPr="0095649F">
        <w:rPr>
          <w:rFonts w:cs="Arial"/>
          <w:color w:val="000000"/>
          <w:sz w:val="28"/>
          <w:szCs w:val="28"/>
        </w:rPr>
        <w:br/>
        <w:t>в. Нижней ценой игры.</w:t>
      </w:r>
      <w:r w:rsidRPr="0095649F">
        <w:rPr>
          <w:rFonts w:cs="Arial"/>
          <w:color w:val="000000"/>
          <w:sz w:val="28"/>
          <w:szCs w:val="28"/>
        </w:rPr>
        <w:br/>
        <w:t>г. Средней ценой игры.</w:t>
      </w:r>
    </w:p>
    <w:p w:rsidR="0018104D" w:rsidRDefault="0018104D" w:rsidP="0095649F">
      <w:pPr>
        <w:rPr>
          <w:rFonts w:cs="Arial"/>
          <w:color w:val="000000"/>
          <w:sz w:val="28"/>
          <w:szCs w:val="28"/>
        </w:rPr>
      </w:pPr>
    </w:p>
    <w:p w:rsidR="003A61E7" w:rsidRPr="0095649F" w:rsidRDefault="003A61E7" w:rsidP="0095649F">
      <w:pPr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16) Приведите примеры игр с неполной информацией</w:t>
      </w:r>
    </w:p>
    <w:p w:rsidR="003A61E7" w:rsidRPr="0095649F" w:rsidRDefault="003A61E7" w:rsidP="0095649F">
      <w:pPr>
        <w:ind w:firstLine="708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а. Домино, шахматы, шашки.</w:t>
      </w:r>
    </w:p>
    <w:p w:rsidR="003A61E7" w:rsidRPr="0095649F" w:rsidRDefault="003A61E7" w:rsidP="0095649F">
      <w:pPr>
        <w:ind w:firstLine="708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б. Шашки, нарды, карты.</w:t>
      </w:r>
    </w:p>
    <w:p w:rsidR="003A61E7" w:rsidRPr="0095649F" w:rsidRDefault="003A61E7" w:rsidP="0095649F">
      <w:pPr>
        <w:ind w:firstLine="708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в. Шахматы, домино, нарды.</w:t>
      </w:r>
    </w:p>
    <w:p w:rsidR="003A61E7" w:rsidRPr="0095649F" w:rsidRDefault="003A61E7" w:rsidP="0095649F">
      <w:pPr>
        <w:ind w:firstLine="708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lastRenderedPageBreak/>
        <w:t>Г. Домино, нарды, карты.</w:t>
      </w:r>
    </w:p>
    <w:p w:rsidR="003A61E7" w:rsidRPr="0095649F" w:rsidRDefault="003A61E7" w:rsidP="0095649F">
      <w:pPr>
        <w:rPr>
          <w:sz w:val="28"/>
          <w:szCs w:val="28"/>
        </w:rPr>
      </w:pPr>
    </w:p>
    <w:p w:rsidR="003A61E7" w:rsidRPr="0095649F" w:rsidRDefault="003A61E7" w:rsidP="0095649F">
      <w:pPr>
        <w:rPr>
          <w:sz w:val="28"/>
          <w:szCs w:val="28"/>
        </w:rPr>
      </w:pPr>
      <w:r w:rsidRPr="0095649F">
        <w:rPr>
          <w:sz w:val="28"/>
          <w:szCs w:val="28"/>
        </w:rPr>
        <w:t xml:space="preserve">17) Какую функцию не могут нести игры </w:t>
      </w:r>
    </w:p>
    <w:p w:rsidR="003A61E7" w:rsidRPr="0095649F" w:rsidRDefault="003A61E7" w:rsidP="0095649F">
      <w:pPr>
        <w:ind w:firstLine="708"/>
        <w:rPr>
          <w:sz w:val="28"/>
          <w:szCs w:val="28"/>
        </w:rPr>
      </w:pPr>
      <w:r w:rsidRPr="0095649F">
        <w:rPr>
          <w:sz w:val="28"/>
          <w:szCs w:val="28"/>
        </w:rPr>
        <w:t>а. Развлекательную.</w:t>
      </w:r>
    </w:p>
    <w:p w:rsidR="003A61E7" w:rsidRPr="0095649F" w:rsidRDefault="003A61E7" w:rsidP="0095649F">
      <w:pPr>
        <w:ind w:firstLine="708"/>
        <w:rPr>
          <w:sz w:val="28"/>
          <w:szCs w:val="28"/>
        </w:rPr>
      </w:pPr>
      <w:r w:rsidRPr="0095649F">
        <w:rPr>
          <w:sz w:val="28"/>
          <w:szCs w:val="28"/>
        </w:rPr>
        <w:t>б. Нормативную</w:t>
      </w:r>
    </w:p>
    <w:p w:rsidR="003A61E7" w:rsidRPr="0095649F" w:rsidRDefault="003A61E7" w:rsidP="0095649F">
      <w:pPr>
        <w:ind w:firstLine="708"/>
        <w:rPr>
          <w:sz w:val="28"/>
          <w:szCs w:val="28"/>
        </w:rPr>
      </w:pPr>
      <w:r w:rsidRPr="0095649F">
        <w:rPr>
          <w:sz w:val="28"/>
          <w:szCs w:val="28"/>
        </w:rPr>
        <w:t>в. Развивающую</w:t>
      </w:r>
    </w:p>
    <w:p w:rsidR="003A61E7" w:rsidRPr="0095649F" w:rsidRDefault="003A61E7" w:rsidP="0095649F">
      <w:pPr>
        <w:ind w:firstLine="708"/>
        <w:rPr>
          <w:sz w:val="28"/>
          <w:szCs w:val="28"/>
        </w:rPr>
      </w:pPr>
      <w:r w:rsidRPr="0095649F">
        <w:rPr>
          <w:sz w:val="28"/>
          <w:szCs w:val="28"/>
        </w:rPr>
        <w:t>г. Моделирования и проектирования</w:t>
      </w:r>
    </w:p>
    <w:p w:rsidR="003A61E7" w:rsidRPr="0095649F" w:rsidRDefault="003A61E7" w:rsidP="0095649F">
      <w:pPr>
        <w:ind w:firstLine="708"/>
        <w:rPr>
          <w:sz w:val="28"/>
          <w:szCs w:val="28"/>
        </w:rPr>
      </w:pPr>
      <w:r w:rsidRPr="0095649F">
        <w:rPr>
          <w:sz w:val="28"/>
          <w:szCs w:val="28"/>
        </w:rPr>
        <w:t>д. Терапевтическую</w:t>
      </w:r>
    </w:p>
    <w:p w:rsidR="003A61E7" w:rsidRPr="0095649F" w:rsidRDefault="003A61E7" w:rsidP="0095649F">
      <w:pPr>
        <w:rPr>
          <w:rFonts w:cs="Arial"/>
          <w:color w:val="000000"/>
          <w:sz w:val="28"/>
          <w:szCs w:val="28"/>
        </w:rPr>
      </w:pPr>
    </w:p>
    <w:p w:rsidR="003A61E7" w:rsidRPr="0095649F" w:rsidRDefault="003A61E7" w:rsidP="0095649F">
      <w:pPr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18) В игре с нулевой суммой выигрыши игроков всегда:</w:t>
      </w:r>
    </w:p>
    <w:p w:rsidR="003A61E7" w:rsidRPr="0095649F" w:rsidRDefault="003A61E7" w:rsidP="0018104D">
      <w:pPr>
        <w:ind w:left="708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а. Противоположные.</w:t>
      </w:r>
      <w:r w:rsidRPr="0095649F">
        <w:rPr>
          <w:rFonts w:cs="Arial"/>
          <w:color w:val="000000"/>
          <w:sz w:val="28"/>
          <w:szCs w:val="28"/>
        </w:rPr>
        <w:br/>
        <w:t>б. Отрицательные.</w:t>
      </w:r>
      <w:r w:rsidRPr="0095649F">
        <w:rPr>
          <w:rFonts w:cs="Arial"/>
          <w:color w:val="000000"/>
          <w:sz w:val="28"/>
          <w:szCs w:val="28"/>
        </w:rPr>
        <w:br/>
        <w:t>в. Равны нулю.</w:t>
      </w:r>
      <w:r w:rsidRPr="0095649F">
        <w:rPr>
          <w:rFonts w:cs="Arial"/>
          <w:color w:val="000000"/>
          <w:sz w:val="28"/>
          <w:szCs w:val="28"/>
        </w:rPr>
        <w:br/>
        <w:t>г. Положительные.</w:t>
      </w:r>
    </w:p>
    <w:p w:rsidR="003A61E7" w:rsidRPr="0095649F" w:rsidRDefault="003A61E7" w:rsidP="0095649F">
      <w:pPr>
        <w:rPr>
          <w:rFonts w:cs="Arial"/>
          <w:color w:val="000000"/>
          <w:sz w:val="28"/>
          <w:szCs w:val="28"/>
        </w:rPr>
      </w:pPr>
    </w:p>
    <w:p w:rsidR="003A61E7" w:rsidRPr="0095649F" w:rsidRDefault="003A61E7" w:rsidP="0095649F">
      <w:pPr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19) К основным признакам игры не относится: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а. Признак ограниченности 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б. Признак эстетичности 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в. Признак добровольности 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г. Признак неоднородности</w:t>
      </w:r>
    </w:p>
    <w:p w:rsidR="003A61E7" w:rsidRPr="0095649F" w:rsidRDefault="003A61E7" w:rsidP="0095649F">
      <w:pPr>
        <w:ind w:firstLine="708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д. Признак включенности</w:t>
      </w:r>
    </w:p>
    <w:p w:rsidR="003A61E7" w:rsidRPr="0095649F" w:rsidRDefault="003A61E7" w:rsidP="0095649F">
      <w:pPr>
        <w:rPr>
          <w:rFonts w:cs="Arial"/>
          <w:color w:val="000000"/>
          <w:sz w:val="28"/>
          <w:szCs w:val="28"/>
        </w:rPr>
      </w:pPr>
    </w:p>
    <w:p w:rsidR="003A61E7" w:rsidRPr="0095649F" w:rsidRDefault="003A61E7" w:rsidP="0095649F">
      <w:pPr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20) Исходами игры являются:</w:t>
      </w:r>
    </w:p>
    <w:p w:rsidR="003A61E7" w:rsidRPr="0095649F" w:rsidRDefault="003A61E7" w:rsidP="0018104D">
      <w:pPr>
        <w:ind w:left="708"/>
        <w:rPr>
          <w:rFonts w:cs="Arial"/>
          <w:color w:val="000000"/>
          <w:sz w:val="28"/>
          <w:szCs w:val="28"/>
        </w:rPr>
      </w:pPr>
      <w:r w:rsidRPr="0095649F">
        <w:rPr>
          <w:rFonts w:cs="Arial"/>
          <w:color w:val="000000"/>
          <w:sz w:val="28"/>
          <w:szCs w:val="28"/>
        </w:rPr>
        <w:t>а. Начало нового кона.</w:t>
      </w:r>
      <w:r w:rsidRPr="0095649F">
        <w:rPr>
          <w:rFonts w:cs="Arial"/>
          <w:color w:val="000000"/>
          <w:sz w:val="28"/>
          <w:szCs w:val="28"/>
        </w:rPr>
        <w:br/>
        <w:t>б. Числа.</w:t>
      </w:r>
      <w:r w:rsidRPr="0095649F">
        <w:rPr>
          <w:rFonts w:cs="Arial"/>
          <w:color w:val="000000"/>
          <w:sz w:val="28"/>
          <w:szCs w:val="28"/>
        </w:rPr>
        <w:br/>
        <w:t>в. Слова.</w:t>
      </w:r>
      <w:r w:rsidRPr="0095649F">
        <w:rPr>
          <w:rFonts w:cs="Arial"/>
          <w:color w:val="000000"/>
          <w:sz w:val="28"/>
          <w:szCs w:val="28"/>
        </w:rPr>
        <w:br/>
        <w:t>г. Примирение игроков.</w:t>
      </w:r>
    </w:p>
    <w:p w:rsidR="003A61E7" w:rsidRPr="0095649F" w:rsidRDefault="003A61E7" w:rsidP="0095649F">
      <w:pPr>
        <w:rPr>
          <w:sz w:val="28"/>
          <w:szCs w:val="28"/>
        </w:rPr>
      </w:pPr>
    </w:p>
    <w:p w:rsidR="003A61E7" w:rsidRPr="0095649F" w:rsidRDefault="003A61E7" w:rsidP="0095649F">
      <w:pPr>
        <w:rPr>
          <w:sz w:val="28"/>
          <w:szCs w:val="28"/>
        </w:rPr>
      </w:pPr>
    </w:p>
    <w:p w:rsidR="00EF036B" w:rsidRPr="0095649F" w:rsidRDefault="0018104D" w:rsidP="0018104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</w:t>
      </w:r>
      <w:r w:rsidR="0095649F" w:rsidRPr="0095649F">
        <w:rPr>
          <w:b/>
          <w:color w:val="000000"/>
          <w:sz w:val="28"/>
          <w:szCs w:val="28"/>
        </w:rPr>
        <w:t>Литература</w:t>
      </w:r>
    </w:p>
    <w:p w:rsidR="0095649F" w:rsidRPr="0095649F" w:rsidRDefault="0095649F" w:rsidP="0095649F">
      <w:pPr>
        <w:rPr>
          <w:b/>
          <w:color w:val="000000"/>
          <w:sz w:val="28"/>
          <w:szCs w:val="28"/>
        </w:rPr>
      </w:pPr>
    </w:p>
    <w:p w:rsidR="0095649F" w:rsidRPr="0095649F" w:rsidRDefault="0095649F" w:rsidP="0095649F">
      <w:pPr>
        <w:rPr>
          <w:b/>
          <w:color w:val="000000"/>
          <w:sz w:val="28"/>
          <w:szCs w:val="28"/>
        </w:rPr>
      </w:pPr>
    </w:p>
    <w:p w:rsidR="0095649F" w:rsidRPr="0095649F" w:rsidRDefault="0095649F" w:rsidP="0095649F">
      <w:pPr>
        <w:spacing w:line="288" w:lineRule="auto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1. Берн Э. Игры, в которые играют люди. Люди, которые играют в игры. М., 1996</w:t>
      </w:r>
    </w:p>
    <w:p w:rsidR="0095649F" w:rsidRPr="0095649F" w:rsidRDefault="0095649F" w:rsidP="0095649F">
      <w:pPr>
        <w:spacing w:line="288" w:lineRule="auto"/>
        <w:rPr>
          <w:rFonts w:cs="Tahoma"/>
          <w:color w:val="000000"/>
          <w:sz w:val="28"/>
          <w:szCs w:val="28"/>
        </w:rPr>
      </w:pPr>
      <w:r w:rsidRPr="0095649F">
        <w:rPr>
          <w:rStyle w:val="hl1"/>
          <w:rFonts w:cs="Tahoma"/>
          <w:color w:val="000000"/>
          <w:sz w:val="28"/>
          <w:szCs w:val="28"/>
        </w:rPr>
        <w:t>2. Ефимов</w:t>
      </w:r>
      <w:r w:rsidRPr="0095649F">
        <w:rPr>
          <w:rFonts w:cs="Tahoma"/>
          <w:color w:val="000000"/>
          <w:sz w:val="28"/>
          <w:szCs w:val="28"/>
        </w:rPr>
        <w:t xml:space="preserve"> В.М., Комаров В.Ф. Введение в управленческие имитационные игры /В.М. Ефимов, В.Ф. </w:t>
      </w:r>
      <w:proofErr w:type="gramStart"/>
      <w:r w:rsidRPr="0095649F">
        <w:rPr>
          <w:rFonts w:cs="Tahoma"/>
          <w:color w:val="000000"/>
          <w:sz w:val="28"/>
          <w:szCs w:val="28"/>
        </w:rPr>
        <w:t>Комаров.-</w:t>
      </w:r>
      <w:proofErr w:type="gramEnd"/>
      <w:r w:rsidRPr="0095649F">
        <w:rPr>
          <w:rFonts w:cs="Tahoma"/>
          <w:color w:val="000000"/>
          <w:sz w:val="28"/>
          <w:szCs w:val="28"/>
        </w:rPr>
        <w:t xml:space="preserve">М.: Наука, 1980. -272с. </w:t>
      </w:r>
    </w:p>
    <w:p w:rsidR="0095649F" w:rsidRPr="0095649F" w:rsidRDefault="0095649F" w:rsidP="0095649F">
      <w:pPr>
        <w:spacing w:line="288" w:lineRule="auto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3. </w:t>
      </w:r>
      <w:proofErr w:type="spellStart"/>
      <w:r w:rsidRPr="0095649F">
        <w:rPr>
          <w:color w:val="000000"/>
          <w:sz w:val="28"/>
          <w:szCs w:val="28"/>
        </w:rPr>
        <w:t>Заморев</w:t>
      </w:r>
      <w:proofErr w:type="spellEnd"/>
      <w:r w:rsidRPr="0095649F">
        <w:rPr>
          <w:color w:val="000000"/>
          <w:sz w:val="28"/>
          <w:szCs w:val="28"/>
        </w:rPr>
        <w:t xml:space="preserve"> С.И. Игровая терапия - СПб.: </w:t>
      </w:r>
      <w:proofErr w:type="gramStart"/>
      <w:r w:rsidRPr="0095649F">
        <w:rPr>
          <w:color w:val="000000"/>
          <w:sz w:val="28"/>
          <w:szCs w:val="28"/>
        </w:rPr>
        <w:t>Речь,  2002</w:t>
      </w:r>
      <w:proofErr w:type="gramEnd"/>
      <w:r w:rsidRPr="0095649F">
        <w:rPr>
          <w:color w:val="000000"/>
          <w:sz w:val="28"/>
          <w:szCs w:val="28"/>
        </w:rPr>
        <w:t>. – 326 с.</w:t>
      </w:r>
    </w:p>
    <w:p w:rsidR="0095649F" w:rsidRPr="0095649F" w:rsidRDefault="0095649F" w:rsidP="0095649F">
      <w:pPr>
        <w:spacing w:line="288" w:lineRule="auto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4. </w:t>
      </w:r>
      <w:proofErr w:type="spellStart"/>
      <w:r w:rsidRPr="0095649F">
        <w:rPr>
          <w:color w:val="000000"/>
          <w:sz w:val="28"/>
          <w:szCs w:val="28"/>
        </w:rPr>
        <w:t>Златопольский</w:t>
      </w:r>
      <w:proofErr w:type="spellEnd"/>
      <w:r w:rsidRPr="0095649F">
        <w:rPr>
          <w:color w:val="000000"/>
          <w:sz w:val="28"/>
          <w:szCs w:val="28"/>
        </w:rPr>
        <w:t xml:space="preserve">, Д.М. Интеллектуальные игры - СПб.: BHV, </w:t>
      </w:r>
      <w:proofErr w:type="gramStart"/>
      <w:r w:rsidRPr="0095649F">
        <w:rPr>
          <w:color w:val="000000"/>
          <w:sz w:val="28"/>
          <w:szCs w:val="28"/>
        </w:rPr>
        <w:t>2004.-</w:t>
      </w:r>
      <w:proofErr w:type="gramEnd"/>
      <w:r w:rsidRPr="0095649F">
        <w:rPr>
          <w:color w:val="000000"/>
          <w:sz w:val="28"/>
          <w:szCs w:val="28"/>
        </w:rPr>
        <w:t xml:space="preserve"> 400 с.</w:t>
      </w:r>
    </w:p>
    <w:p w:rsidR="0095649F" w:rsidRPr="0095649F" w:rsidRDefault="0095649F" w:rsidP="0095649F">
      <w:pPr>
        <w:spacing w:line="288" w:lineRule="auto"/>
        <w:rPr>
          <w:rFonts w:cs="Tahoma"/>
          <w:color w:val="000000"/>
          <w:sz w:val="28"/>
          <w:szCs w:val="28"/>
        </w:rPr>
      </w:pPr>
      <w:r w:rsidRPr="0095649F">
        <w:rPr>
          <w:rStyle w:val="hl1"/>
          <w:rFonts w:cs="Tahoma"/>
          <w:color w:val="000000"/>
          <w:sz w:val="28"/>
          <w:szCs w:val="28"/>
        </w:rPr>
        <w:t xml:space="preserve">5. </w:t>
      </w:r>
      <w:proofErr w:type="spellStart"/>
      <w:r w:rsidRPr="0095649F">
        <w:rPr>
          <w:rStyle w:val="hl1"/>
          <w:rFonts w:cs="Tahoma"/>
          <w:color w:val="000000"/>
          <w:sz w:val="28"/>
          <w:szCs w:val="28"/>
        </w:rPr>
        <w:t>Котляревский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 Ю.Л., </w:t>
      </w:r>
      <w:proofErr w:type="spellStart"/>
      <w:r w:rsidRPr="0095649F">
        <w:rPr>
          <w:rFonts w:cs="Tahoma"/>
          <w:color w:val="000000"/>
          <w:sz w:val="28"/>
          <w:szCs w:val="28"/>
        </w:rPr>
        <w:t>Шанцер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 А.С. Искусство моделирования и природа игры /Ю.Л. </w:t>
      </w:r>
      <w:proofErr w:type="spellStart"/>
      <w:r w:rsidRPr="0095649F">
        <w:rPr>
          <w:rFonts w:cs="Tahoma"/>
          <w:color w:val="000000"/>
          <w:sz w:val="28"/>
          <w:szCs w:val="28"/>
        </w:rPr>
        <w:t>Котляревский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, А.С. </w:t>
      </w:r>
      <w:proofErr w:type="spellStart"/>
      <w:r w:rsidRPr="0095649F">
        <w:rPr>
          <w:rStyle w:val="hl1"/>
          <w:rFonts w:cs="Tahoma"/>
          <w:color w:val="000000"/>
          <w:sz w:val="28"/>
          <w:szCs w:val="28"/>
        </w:rPr>
        <w:t>Шанцер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. -М.: Прогресс, 1992. -104с. </w:t>
      </w:r>
    </w:p>
    <w:p w:rsidR="0095649F" w:rsidRPr="0095649F" w:rsidRDefault="0095649F" w:rsidP="0095649F">
      <w:pPr>
        <w:spacing w:line="288" w:lineRule="auto"/>
        <w:rPr>
          <w:rFonts w:cs="Tahoma"/>
          <w:color w:val="000000"/>
          <w:sz w:val="28"/>
          <w:szCs w:val="28"/>
        </w:rPr>
      </w:pPr>
      <w:r w:rsidRPr="0095649F">
        <w:rPr>
          <w:rFonts w:cs="Tahoma"/>
          <w:color w:val="000000"/>
          <w:sz w:val="28"/>
          <w:szCs w:val="28"/>
        </w:rPr>
        <w:t xml:space="preserve">6. </w:t>
      </w:r>
      <w:proofErr w:type="spellStart"/>
      <w:r w:rsidRPr="0095649F">
        <w:rPr>
          <w:rFonts w:cs="Tahoma"/>
          <w:color w:val="000000"/>
          <w:sz w:val="28"/>
          <w:szCs w:val="28"/>
        </w:rPr>
        <w:t>Кривко-Апинян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 Т. А. Мир игры /Т. А. </w:t>
      </w:r>
      <w:proofErr w:type="spellStart"/>
      <w:r w:rsidRPr="0095649F">
        <w:rPr>
          <w:rFonts w:cs="Tahoma"/>
          <w:color w:val="000000"/>
          <w:sz w:val="28"/>
          <w:szCs w:val="28"/>
        </w:rPr>
        <w:t>Кривко-Апинян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. </w:t>
      </w:r>
      <w:proofErr w:type="spellStart"/>
      <w:r w:rsidRPr="0095649F">
        <w:rPr>
          <w:rFonts w:cs="Tahoma"/>
          <w:color w:val="000000"/>
          <w:sz w:val="28"/>
          <w:szCs w:val="28"/>
        </w:rPr>
        <w:t>Спб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.: Лань, 1992. -160с. </w:t>
      </w:r>
    </w:p>
    <w:p w:rsidR="0095649F" w:rsidRPr="0095649F" w:rsidRDefault="0095649F" w:rsidP="0095649F">
      <w:pPr>
        <w:spacing w:line="288" w:lineRule="auto"/>
        <w:rPr>
          <w:rFonts w:cs="Tahoma"/>
          <w:color w:val="000000"/>
          <w:sz w:val="28"/>
          <w:szCs w:val="28"/>
        </w:rPr>
      </w:pPr>
      <w:r w:rsidRPr="0095649F">
        <w:rPr>
          <w:rFonts w:cs="Tahoma"/>
          <w:color w:val="000000"/>
          <w:sz w:val="28"/>
          <w:szCs w:val="28"/>
        </w:rPr>
        <w:t xml:space="preserve">7. </w:t>
      </w:r>
      <w:proofErr w:type="spellStart"/>
      <w:r w:rsidRPr="0095649F">
        <w:rPr>
          <w:rFonts w:cs="Tahoma"/>
          <w:color w:val="000000"/>
          <w:sz w:val="28"/>
          <w:szCs w:val="28"/>
        </w:rPr>
        <w:t>Лендрет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 Г.Л. Игровая терапия: искусство </w:t>
      </w:r>
      <w:proofErr w:type="spellStart"/>
      <w:r w:rsidRPr="0095649F">
        <w:rPr>
          <w:rFonts w:cs="Tahoma"/>
          <w:color w:val="000000"/>
          <w:sz w:val="28"/>
          <w:szCs w:val="28"/>
        </w:rPr>
        <w:t>отнопхений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 /Г.Л. </w:t>
      </w:r>
      <w:proofErr w:type="spellStart"/>
      <w:r w:rsidRPr="0095649F">
        <w:rPr>
          <w:rFonts w:cs="Tahoma"/>
          <w:color w:val="000000"/>
          <w:sz w:val="28"/>
          <w:szCs w:val="28"/>
        </w:rPr>
        <w:t>Лендрет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. -М.: </w:t>
      </w:r>
      <w:r w:rsidRPr="0095649F">
        <w:rPr>
          <w:rFonts w:cs="Tahoma"/>
          <w:color w:val="000000"/>
          <w:sz w:val="28"/>
          <w:szCs w:val="28"/>
        </w:rPr>
        <w:lastRenderedPageBreak/>
        <w:t xml:space="preserve">Межд. педагог, академия, 1994. 368с. </w:t>
      </w:r>
    </w:p>
    <w:p w:rsidR="0095649F" w:rsidRPr="0095649F" w:rsidRDefault="0095649F" w:rsidP="0095649F">
      <w:pPr>
        <w:spacing w:line="288" w:lineRule="auto"/>
        <w:rPr>
          <w:rFonts w:cs="Tahoma"/>
          <w:color w:val="000000"/>
          <w:sz w:val="28"/>
          <w:szCs w:val="28"/>
        </w:rPr>
      </w:pPr>
      <w:r w:rsidRPr="0095649F">
        <w:rPr>
          <w:rFonts w:cs="Tahoma"/>
          <w:color w:val="000000"/>
          <w:sz w:val="28"/>
          <w:szCs w:val="28"/>
        </w:rPr>
        <w:t xml:space="preserve">8. Миллер С. Психология игры /С. Миллер. </w:t>
      </w:r>
      <w:proofErr w:type="spellStart"/>
      <w:r w:rsidRPr="0095649F">
        <w:rPr>
          <w:rFonts w:cs="Tahoma"/>
          <w:color w:val="000000"/>
          <w:sz w:val="28"/>
          <w:szCs w:val="28"/>
        </w:rPr>
        <w:t>Спб</w:t>
      </w:r>
      <w:proofErr w:type="spellEnd"/>
      <w:r w:rsidRPr="0095649F">
        <w:rPr>
          <w:rFonts w:cs="Tahoma"/>
          <w:color w:val="000000"/>
          <w:sz w:val="28"/>
          <w:szCs w:val="28"/>
        </w:rPr>
        <w:t xml:space="preserve">.: Университетская книга, </w:t>
      </w:r>
      <w:proofErr w:type="gramStart"/>
      <w:r w:rsidRPr="0095649F">
        <w:rPr>
          <w:rFonts w:cs="Tahoma"/>
          <w:color w:val="000000"/>
          <w:sz w:val="28"/>
          <w:szCs w:val="28"/>
        </w:rPr>
        <w:t>1997.-</w:t>
      </w:r>
      <w:proofErr w:type="gramEnd"/>
      <w:r w:rsidRPr="0095649F">
        <w:rPr>
          <w:rFonts w:cs="Tahoma"/>
          <w:color w:val="000000"/>
          <w:sz w:val="28"/>
          <w:szCs w:val="28"/>
        </w:rPr>
        <w:t xml:space="preserve">3 17с. </w:t>
      </w:r>
    </w:p>
    <w:p w:rsidR="0095649F" w:rsidRPr="0095649F" w:rsidRDefault="0095649F" w:rsidP="0095649F">
      <w:pPr>
        <w:spacing w:line="288" w:lineRule="auto"/>
        <w:rPr>
          <w:rFonts w:cs="Tahoma"/>
          <w:color w:val="000000"/>
          <w:sz w:val="28"/>
          <w:szCs w:val="28"/>
        </w:rPr>
      </w:pPr>
      <w:r w:rsidRPr="0095649F">
        <w:rPr>
          <w:rFonts w:cs="Tahoma"/>
          <w:color w:val="000000"/>
          <w:sz w:val="28"/>
          <w:szCs w:val="28"/>
        </w:rPr>
        <w:t xml:space="preserve">9. Пономарев Ю.П, Игровые модели: Математические методы, психологический анализ /Ю.П. Пономарев. -М.: Наука, </w:t>
      </w:r>
      <w:proofErr w:type="gramStart"/>
      <w:r w:rsidRPr="0095649F">
        <w:rPr>
          <w:rFonts w:cs="Tahoma"/>
          <w:color w:val="000000"/>
          <w:sz w:val="28"/>
          <w:szCs w:val="28"/>
        </w:rPr>
        <w:t>1991.-</w:t>
      </w:r>
      <w:proofErr w:type="gramEnd"/>
      <w:r w:rsidRPr="0095649F">
        <w:rPr>
          <w:rFonts w:cs="Tahoma"/>
          <w:color w:val="000000"/>
          <w:sz w:val="28"/>
          <w:szCs w:val="28"/>
        </w:rPr>
        <w:t xml:space="preserve">160с. </w:t>
      </w:r>
    </w:p>
    <w:p w:rsidR="0095649F" w:rsidRPr="0095649F" w:rsidRDefault="0095649F" w:rsidP="0095649F">
      <w:pPr>
        <w:spacing w:line="288" w:lineRule="auto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>10. Реабилитация и социальная интеграция лиц с отклонениями в состоянии здоровья.  Коллективная монография / под ред. Е.М. Каулиной. Н. Новгород Сочинский университет туризма и курортного дела. 2010 - 213с</w:t>
      </w:r>
    </w:p>
    <w:p w:rsidR="0095649F" w:rsidRPr="0095649F" w:rsidRDefault="0095649F" w:rsidP="0095649F">
      <w:pPr>
        <w:spacing w:line="288" w:lineRule="auto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11. </w:t>
      </w:r>
      <w:proofErr w:type="spellStart"/>
      <w:r w:rsidRPr="0095649F">
        <w:rPr>
          <w:color w:val="000000"/>
          <w:sz w:val="28"/>
          <w:szCs w:val="28"/>
        </w:rPr>
        <w:t>Хейзинга</w:t>
      </w:r>
      <w:proofErr w:type="spellEnd"/>
      <w:r w:rsidRPr="0095649F">
        <w:rPr>
          <w:color w:val="000000"/>
          <w:sz w:val="28"/>
          <w:szCs w:val="28"/>
        </w:rPr>
        <w:t xml:space="preserve"> Й. </w:t>
      </w:r>
      <w:proofErr w:type="spellStart"/>
      <w:r w:rsidRPr="0095649F">
        <w:rPr>
          <w:color w:val="000000"/>
          <w:sz w:val="28"/>
          <w:szCs w:val="28"/>
        </w:rPr>
        <w:t>Homo</w:t>
      </w:r>
      <w:proofErr w:type="spellEnd"/>
      <w:r w:rsidRPr="0095649F">
        <w:rPr>
          <w:color w:val="000000"/>
          <w:sz w:val="28"/>
          <w:szCs w:val="28"/>
        </w:rPr>
        <w:t xml:space="preserve"> </w:t>
      </w:r>
      <w:proofErr w:type="spellStart"/>
      <w:r w:rsidRPr="0095649F">
        <w:rPr>
          <w:color w:val="000000"/>
          <w:sz w:val="28"/>
          <w:szCs w:val="28"/>
        </w:rPr>
        <w:t>Ludens</w:t>
      </w:r>
      <w:proofErr w:type="spellEnd"/>
      <w:r w:rsidRPr="0095649F">
        <w:rPr>
          <w:color w:val="000000"/>
          <w:sz w:val="28"/>
          <w:szCs w:val="28"/>
        </w:rPr>
        <w:t xml:space="preserve">; Статьи по истории культуры. / Пер., сост. и вступ. ст. Д.В. Сильвестрова; </w:t>
      </w:r>
      <w:proofErr w:type="spellStart"/>
      <w:r w:rsidRPr="0095649F">
        <w:rPr>
          <w:color w:val="000000"/>
          <w:sz w:val="28"/>
          <w:szCs w:val="28"/>
        </w:rPr>
        <w:t>Коммент</w:t>
      </w:r>
      <w:proofErr w:type="spellEnd"/>
      <w:r w:rsidRPr="0095649F">
        <w:rPr>
          <w:color w:val="000000"/>
          <w:sz w:val="28"/>
          <w:szCs w:val="28"/>
        </w:rPr>
        <w:t>. Д. Э. Харитоновича -М.: Прогресс - Традиция, 1997. – 416 с.</w:t>
      </w:r>
    </w:p>
    <w:p w:rsidR="0095649F" w:rsidRPr="0095649F" w:rsidRDefault="0095649F" w:rsidP="0095649F">
      <w:pPr>
        <w:spacing w:line="288" w:lineRule="auto"/>
        <w:rPr>
          <w:color w:val="000000"/>
          <w:sz w:val="28"/>
          <w:szCs w:val="28"/>
        </w:rPr>
      </w:pPr>
      <w:r w:rsidRPr="0095649F">
        <w:rPr>
          <w:color w:val="000000"/>
          <w:sz w:val="28"/>
          <w:szCs w:val="28"/>
        </w:rPr>
        <w:t xml:space="preserve">12. </w:t>
      </w:r>
      <w:proofErr w:type="spellStart"/>
      <w:r w:rsidRPr="0095649F">
        <w:rPr>
          <w:color w:val="000000"/>
          <w:sz w:val="28"/>
          <w:szCs w:val="28"/>
        </w:rPr>
        <w:t>Эльконин</w:t>
      </w:r>
      <w:proofErr w:type="spellEnd"/>
      <w:r w:rsidRPr="0095649F">
        <w:rPr>
          <w:color w:val="000000"/>
          <w:sz w:val="28"/>
          <w:szCs w:val="28"/>
        </w:rPr>
        <w:t xml:space="preserve"> Д.Б. Психология </w:t>
      </w:r>
      <w:proofErr w:type="gramStart"/>
      <w:r w:rsidRPr="0095649F">
        <w:rPr>
          <w:color w:val="000000"/>
          <w:sz w:val="28"/>
          <w:szCs w:val="28"/>
        </w:rPr>
        <w:t>игры.-</w:t>
      </w:r>
      <w:proofErr w:type="gramEnd"/>
      <w:r w:rsidRPr="0095649F">
        <w:rPr>
          <w:color w:val="000000"/>
          <w:sz w:val="28"/>
          <w:szCs w:val="28"/>
        </w:rPr>
        <w:t>М., 1978.</w:t>
      </w:r>
    </w:p>
    <w:p w:rsidR="0095649F" w:rsidRPr="0095649F" w:rsidRDefault="0095649F" w:rsidP="0095649F">
      <w:pPr>
        <w:spacing w:line="288" w:lineRule="auto"/>
        <w:rPr>
          <w:color w:val="000000"/>
          <w:sz w:val="28"/>
          <w:szCs w:val="28"/>
        </w:rPr>
      </w:pPr>
    </w:p>
    <w:p w:rsidR="0095649F" w:rsidRPr="0095649F" w:rsidRDefault="0095649F" w:rsidP="0095649F">
      <w:pPr>
        <w:rPr>
          <w:b/>
          <w:color w:val="000000"/>
          <w:sz w:val="28"/>
          <w:szCs w:val="28"/>
        </w:rPr>
      </w:pPr>
      <w:bookmarkStart w:id="7" w:name="_GoBack"/>
      <w:bookmarkEnd w:id="7"/>
    </w:p>
    <w:sectPr w:rsidR="0095649F" w:rsidRPr="0095649F" w:rsidSect="00442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_displayregular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19C4"/>
    <w:multiLevelType w:val="hybridMultilevel"/>
    <w:tmpl w:val="4E7684D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6947D4"/>
    <w:multiLevelType w:val="hybridMultilevel"/>
    <w:tmpl w:val="9014D05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376E8"/>
    <w:multiLevelType w:val="hybridMultilevel"/>
    <w:tmpl w:val="D316A6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FE2C7E"/>
    <w:multiLevelType w:val="hybridMultilevel"/>
    <w:tmpl w:val="0D4440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837E65"/>
    <w:multiLevelType w:val="hybridMultilevel"/>
    <w:tmpl w:val="4192F9C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690364"/>
    <w:multiLevelType w:val="hybridMultilevel"/>
    <w:tmpl w:val="92462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027105"/>
    <w:multiLevelType w:val="hybridMultilevel"/>
    <w:tmpl w:val="26AA9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4FC23E7"/>
    <w:multiLevelType w:val="hybridMultilevel"/>
    <w:tmpl w:val="251AB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5539E9"/>
    <w:multiLevelType w:val="hybridMultilevel"/>
    <w:tmpl w:val="E4621B8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BE4240"/>
    <w:multiLevelType w:val="hybridMultilevel"/>
    <w:tmpl w:val="79088B9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DA5BE2"/>
    <w:multiLevelType w:val="hybridMultilevel"/>
    <w:tmpl w:val="52E0E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12A71"/>
    <w:multiLevelType w:val="hybridMultilevel"/>
    <w:tmpl w:val="DCD44E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D07C8C"/>
    <w:multiLevelType w:val="hybridMultilevel"/>
    <w:tmpl w:val="A2C6FA6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BD0305"/>
    <w:multiLevelType w:val="hybridMultilevel"/>
    <w:tmpl w:val="31E6CB7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496AB3"/>
    <w:multiLevelType w:val="hybridMultilevel"/>
    <w:tmpl w:val="4B6C019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5444DD"/>
    <w:multiLevelType w:val="hybridMultilevel"/>
    <w:tmpl w:val="37145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5304AE"/>
    <w:multiLevelType w:val="hybridMultilevel"/>
    <w:tmpl w:val="8034D9E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446E37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7" w15:restartNumberingAfterBreak="0">
    <w:nsid w:val="437C3C25"/>
    <w:multiLevelType w:val="hybridMultilevel"/>
    <w:tmpl w:val="2CEE146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287F82"/>
    <w:multiLevelType w:val="hybridMultilevel"/>
    <w:tmpl w:val="CA606E5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D57835"/>
    <w:multiLevelType w:val="hybridMultilevel"/>
    <w:tmpl w:val="C09CB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AB0A7C"/>
    <w:multiLevelType w:val="hybridMultilevel"/>
    <w:tmpl w:val="C22A369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DDD4FA2"/>
    <w:multiLevelType w:val="hybridMultilevel"/>
    <w:tmpl w:val="79088B9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FC7A8A"/>
    <w:multiLevelType w:val="hybridMultilevel"/>
    <w:tmpl w:val="9D845E74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62761B"/>
    <w:multiLevelType w:val="hybridMultilevel"/>
    <w:tmpl w:val="9472502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4667401"/>
    <w:multiLevelType w:val="hybridMultilevel"/>
    <w:tmpl w:val="24D44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4903D8C"/>
    <w:multiLevelType w:val="hybridMultilevel"/>
    <w:tmpl w:val="B2FABDDA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4F718CA"/>
    <w:multiLevelType w:val="hybridMultilevel"/>
    <w:tmpl w:val="5D60B99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6A13E0"/>
    <w:multiLevelType w:val="hybridMultilevel"/>
    <w:tmpl w:val="4D30A8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FAE2EF9"/>
    <w:multiLevelType w:val="hybridMultilevel"/>
    <w:tmpl w:val="88800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0FE13BD"/>
    <w:multiLevelType w:val="hybridMultilevel"/>
    <w:tmpl w:val="E168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279688A"/>
    <w:multiLevelType w:val="hybridMultilevel"/>
    <w:tmpl w:val="6B38A3C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3986AA2"/>
    <w:multiLevelType w:val="hybridMultilevel"/>
    <w:tmpl w:val="32289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FA5A6D"/>
    <w:multiLevelType w:val="hybridMultilevel"/>
    <w:tmpl w:val="4192F9C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6284097"/>
    <w:multiLevelType w:val="hybridMultilevel"/>
    <w:tmpl w:val="5422FD4C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BF3E12"/>
    <w:multiLevelType w:val="hybridMultilevel"/>
    <w:tmpl w:val="D4FEABEC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CD54809"/>
    <w:multiLevelType w:val="hybridMultilevel"/>
    <w:tmpl w:val="71D6844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D160827"/>
    <w:multiLevelType w:val="hybridMultilevel"/>
    <w:tmpl w:val="C24A3BEE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DEC27A5"/>
    <w:multiLevelType w:val="hybridMultilevel"/>
    <w:tmpl w:val="3F3E92D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31"/>
  </w:num>
  <w:num w:numId="4">
    <w:abstractNumId w:val="34"/>
  </w:num>
  <w:num w:numId="5">
    <w:abstractNumId w:val="30"/>
  </w:num>
  <w:num w:numId="6">
    <w:abstractNumId w:val="37"/>
  </w:num>
  <w:num w:numId="7">
    <w:abstractNumId w:val="21"/>
  </w:num>
  <w:num w:numId="8">
    <w:abstractNumId w:val="9"/>
  </w:num>
  <w:num w:numId="9">
    <w:abstractNumId w:val="26"/>
  </w:num>
  <w:num w:numId="10">
    <w:abstractNumId w:val="12"/>
  </w:num>
  <w:num w:numId="11">
    <w:abstractNumId w:val="23"/>
  </w:num>
  <w:num w:numId="12">
    <w:abstractNumId w:val="35"/>
  </w:num>
  <w:num w:numId="13">
    <w:abstractNumId w:val="25"/>
  </w:num>
  <w:num w:numId="14">
    <w:abstractNumId w:val="22"/>
  </w:num>
  <w:num w:numId="15">
    <w:abstractNumId w:val="14"/>
  </w:num>
  <w:num w:numId="16">
    <w:abstractNumId w:val="17"/>
  </w:num>
  <w:num w:numId="17">
    <w:abstractNumId w:val="33"/>
  </w:num>
  <w:num w:numId="18">
    <w:abstractNumId w:val="0"/>
  </w:num>
  <w:num w:numId="19">
    <w:abstractNumId w:val="4"/>
  </w:num>
  <w:num w:numId="20">
    <w:abstractNumId w:val="32"/>
  </w:num>
  <w:num w:numId="21">
    <w:abstractNumId w:val="18"/>
  </w:num>
  <w:num w:numId="22">
    <w:abstractNumId w:val="20"/>
  </w:num>
  <w:num w:numId="23">
    <w:abstractNumId w:val="1"/>
  </w:num>
  <w:num w:numId="24">
    <w:abstractNumId w:val="13"/>
  </w:num>
  <w:num w:numId="25">
    <w:abstractNumId w:val="8"/>
  </w:num>
  <w:num w:numId="26">
    <w:abstractNumId w:val="36"/>
  </w:num>
  <w:num w:numId="27">
    <w:abstractNumId w:val="6"/>
  </w:num>
  <w:num w:numId="28">
    <w:abstractNumId w:val="19"/>
  </w:num>
  <w:num w:numId="29">
    <w:abstractNumId w:val="7"/>
  </w:num>
  <w:num w:numId="30">
    <w:abstractNumId w:val="29"/>
  </w:num>
  <w:num w:numId="31">
    <w:abstractNumId w:val="27"/>
  </w:num>
  <w:num w:numId="32">
    <w:abstractNumId w:val="28"/>
  </w:num>
  <w:num w:numId="33">
    <w:abstractNumId w:val="10"/>
  </w:num>
  <w:num w:numId="34">
    <w:abstractNumId w:val="3"/>
  </w:num>
  <w:num w:numId="35">
    <w:abstractNumId w:val="5"/>
  </w:num>
  <w:num w:numId="36">
    <w:abstractNumId w:val="2"/>
  </w:num>
  <w:num w:numId="37">
    <w:abstractNumId w:val="11"/>
  </w:num>
  <w:num w:numId="38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C7E"/>
    <w:rsid w:val="000111EE"/>
    <w:rsid w:val="00077281"/>
    <w:rsid w:val="000F5B10"/>
    <w:rsid w:val="00122B5B"/>
    <w:rsid w:val="00133105"/>
    <w:rsid w:val="001627C4"/>
    <w:rsid w:val="0018104D"/>
    <w:rsid w:val="00187660"/>
    <w:rsid w:val="001C061A"/>
    <w:rsid w:val="00203E28"/>
    <w:rsid w:val="00205A7D"/>
    <w:rsid w:val="00231C7E"/>
    <w:rsid w:val="002B75BB"/>
    <w:rsid w:val="002C15FA"/>
    <w:rsid w:val="002F5162"/>
    <w:rsid w:val="0030725E"/>
    <w:rsid w:val="003A61E7"/>
    <w:rsid w:val="003C1CEF"/>
    <w:rsid w:val="003C749F"/>
    <w:rsid w:val="003E6C0C"/>
    <w:rsid w:val="0044276A"/>
    <w:rsid w:val="0045134E"/>
    <w:rsid w:val="004A4510"/>
    <w:rsid w:val="004A4BF5"/>
    <w:rsid w:val="004B2C24"/>
    <w:rsid w:val="004B2DCA"/>
    <w:rsid w:val="004B557F"/>
    <w:rsid w:val="004D5DF4"/>
    <w:rsid w:val="004D7635"/>
    <w:rsid w:val="00531E1D"/>
    <w:rsid w:val="00536D32"/>
    <w:rsid w:val="00576F26"/>
    <w:rsid w:val="005A4AF8"/>
    <w:rsid w:val="006062FD"/>
    <w:rsid w:val="006153A9"/>
    <w:rsid w:val="00622F36"/>
    <w:rsid w:val="0062601C"/>
    <w:rsid w:val="006833D5"/>
    <w:rsid w:val="006B59C6"/>
    <w:rsid w:val="007503AF"/>
    <w:rsid w:val="0078476D"/>
    <w:rsid w:val="007E17EB"/>
    <w:rsid w:val="00812291"/>
    <w:rsid w:val="0083310B"/>
    <w:rsid w:val="00891AB0"/>
    <w:rsid w:val="008F3065"/>
    <w:rsid w:val="00907E92"/>
    <w:rsid w:val="009133FB"/>
    <w:rsid w:val="0095649F"/>
    <w:rsid w:val="009A2B47"/>
    <w:rsid w:val="009B3B2A"/>
    <w:rsid w:val="009F0513"/>
    <w:rsid w:val="009F2691"/>
    <w:rsid w:val="00A66434"/>
    <w:rsid w:val="00AC38FF"/>
    <w:rsid w:val="00AD2AA6"/>
    <w:rsid w:val="00AE2FF6"/>
    <w:rsid w:val="00AF6889"/>
    <w:rsid w:val="00B17DFD"/>
    <w:rsid w:val="00B273F3"/>
    <w:rsid w:val="00B52D5A"/>
    <w:rsid w:val="00B637CD"/>
    <w:rsid w:val="00B67CFA"/>
    <w:rsid w:val="00B848E6"/>
    <w:rsid w:val="00B94204"/>
    <w:rsid w:val="00C5585D"/>
    <w:rsid w:val="00C61C73"/>
    <w:rsid w:val="00C7426F"/>
    <w:rsid w:val="00C97DFC"/>
    <w:rsid w:val="00CC5BAB"/>
    <w:rsid w:val="00CE699C"/>
    <w:rsid w:val="00CF3FEA"/>
    <w:rsid w:val="00CF4E53"/>
    <w:rsid w:val="00D20A50"/>
    <w:rsid w:val="00D32666"/>
    <w:rsid w:val="00D65FF4"/>
    <w:rsid w:val="00D720F8"/>
    <w:rsid w:val="00DA4EE0"/>
    <w:rsid w:val="00DE1AE9"/>
    <w:rsid w:val="00DE6051"/>
    <w:rsid w:val="00E467A2"/>
    <w:rsid w:val="00E51517"/>
    <w:rsid w:val="00E7404A"/>
    <w:rsid w:val="00EA6F19"/>
    <w:rsid w:val="00EC4301"/>
    <w:rsid w:val="00EF036B"/>
    <w:rsid w:val="00EF1675"/>
    <w:rsid w:val="00F039FC"/>
    <w:rsid w:val="00F04AD5"/>
    <w:rsid w:val="00F46BE4"/>
    <w:rsid w:val="00F523C5"/>
    <w:rsid w:val="00F75962"/>
    <w:rsid w:val="00FD76AE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90F326"/>
  <w15:docId w15:val="{8989315E-B8B4-44DF-803F-7595717D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8F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E7404A"/>
    <w:pPr>
      <w:keepNext/>
      <w:widowControl/>
      <w:autoSpaceDE/>
      <w:autoSpaceDN/>
      <w:adjustRightInd/>
      <w:jc w:val="center"/>
      <w:outlineLvl w:val="1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7728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99"/>
    <w:qFormat/>
    <w:rsid w:val="00AC38F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">
    <w:name w:val="p"/>
    <w:basedOn w:val="a"/>
    <w:uiPriority w:val="99"/>
    <w:rsid w:val="00AC38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sid w:val="00AC38FF"/>
    <w:rPr>
      <w:rFonts w:cs="Times New Roman"/>
      <w:b/>
      <w:bCs/>
    </w:rPr>
  </w:style>
  <w:style w:type="character" w:styleId="a5">
    <w:name w:val="Hyperlink"/>
    <w:basedOn w:val="a0"/>
    <w:uiPriority w:val="99"/>
    <w:rsid w:val="00C5585D"/>
    <w:rPr>
      <w:rFonts w:cs="Times New Roman"/>
      <w:color w:val="0000FF"/>
      <w:u w:val="single"/>
    </w:rPr>
  </w:style>
  <w:style w:type="character" w:customStyle="1" w:styleId="21">
    <w:name w:val="Заголовок №2_"/>
    <w:basedOn w:val="a0"/>
    <w:link w:val="22"/>
    <w:locked/>
    <w:rsid w:val="00203E28"/>
    <w:rPr>
      <w:rFonts w:cs="Times New Roman"/>
      <w:b/>
      <w:bCs/>
      <w:spacing w:val="10"/>
      <w:lang w:bidi="ar-SA"/>
    </w:rPr>
  </w:style>
  <w:style w:type="paragraph" w:customStyle="1" w:styleId="22">
    <w:name w:val="Заголовок №2"/>
    <w:basedOn w:val="a"/>
    <w:link w:val="21"/>
    <w:rsid w:val="00203E28"/>
    <w:pPr>
      <w:shd w:val="clear" w:color="auto" w:fill="FFFFFF"/>
      <w:autoSpaceDE/>
      <w:autoSpaceDN/>
      <w:adjustRightInd/>
      <w:spacing w:before="360" w:after="360" w:line="240" w:lineRule="atLeast"/>
      <w:jc w:val="both"/>
      <w:outlineLvl w:val="1"/>
    </w:pPr>
    <w:rPr>
      <w:rFonts w:eastAsia="Calibri"/>
      <w:b/>
      <w:bCs/>
      <w:noProof/>
      <w:spacing w:val="10"/>
    </w:rPr>
  </w:style>
  <w:style w:type="character" w:customStyle="1" w:styleId="hl1">
    <w:name w:val="hl1"/>
    <w:basedOn w:val="a0"/>
    <w:uiPriority w:val="99"/>
    <w:rsid w:val="00203E28"/>
    <w:rPr>
      <w:rFonts w:ascii="Times New Roman" w:hAnsi="Times New Roman" w:cs="Times New Roman"/>
      <w:color w:val="4682B4"/>
    </w:rPr>
  </w:style>
  <w:style w:type="character" w:customStyle="1" w:styleId="a6">
    <w:name w:val="Основной текст_"/>
    <w:basedOn w:val="a0"/>
    <w:uiPriority w:val="99"/>
    <w:locked/>
    <w:rsid w:val="00203E28"/>
    <w:rPr>
      <w:rFonts w:ascii="Times New Roman" w:hAnsi="Times New Roman" w:cs="Times New Roman"/>
      <w:sz w:val="22"/>
      <w:szCs w:val="22"/>
      <w:lang w:bidi="ar-SA"/>
    </w:rPr>
  </w:style>
  <w:style w:type="paragraph" w:styleId="a7">
    <w:name w:val="Body Text"/>
    <w:basedOn w:val="a"/>
    <w:link w:val="a8"/>
    <w:uiPriority w:val="99"/>
    <w:rsid w:val="00C7426F"/>
    <w:pPr>
      <w:widowControl/>
      <w:autoSpaceDE/>
      <w:autoSpaceDN/>
      <w:adjustRightInd/>
      <w:jc w:val="both"/>
    </w:pPr>
    <w:rPr>
      <w:rFonts w:eastAsia="Calibri"/>
      <w:sz w:val="28"/>
    </w:rPr>
  </w:style>
  <w:style w:type="character" w:customStyle="1" w:styleId="a8">
    <w:name w:val="Основной текст Знак"/>
    <w:basedOn w:val="a0"/>
    <w:link w:val="a7"/>
    <w:locked/>
    <w:rsid w:val="00077281"/>
    <w:rPr>
      <w:rFonts w:ascii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a"/>
    <w:uiPriority w:val="99"/>
    <w:rsid w:val="00C7426F"/>
    <w:pPr>
      <w:widowControl/>
      <w:autoSpaceDE/>
      <w:autoSpaceDN/>
      <w:adjustRightInd/>
      <w:ind w:left="720"/>
    </w:pPr>
    <w:rPr>
      <w:rFonts w:eastAsia="Calibri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077281"/>
    <w:rPr>
      <w:rFonts w:ascii="Times New Roman" w:hAnsi="Times New Roman" w:cs="Times New Roman"/>
      <w:sz w:val="20"/>
      <w:szCs w:val="20"/>
    </w:rPr>
  </w:style>
  <w:style w:type="character" w:customStyle="1" w:styleId="12pt">
    <w:name w:val="Основной текст + 12 pt"/>
    <w:aliases w:val="Курсив1"/>
    <w:basedOn w:val="a8"/>
    <w:rsid w:val="00EF036B"/>
    <w:rPr>
      <w:rFonts w:ascii="Times New Roman" w:hAnsi="Times New Roman" w:cs="Times New Roman"/>
      <w:i/>
      <w:iCs/>
      <w:sz w:val="24"/>
      <w:szCs w:val="24"/>
      <w:u w:val="none"/>
      <w:lang w:bidi="ar-SA"/>
    </w:rPr>
  </w:style>
  <w:style w:type="paragraph" w:customStyle="1" w:styleId="ListParagraph">
    <w:name w:val="List Paragraph"/>
    <w:basedOn w:val="a"/>
    <w:rsid w:val="003A61E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23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14</Pages>
  <Words>3171</Words>
  <Characters>18081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35</cp:revision>
  <dcterms:created xsi:type="dcterms:W3CDTF">2019-03-05T09:34:00Z</dcterms:created>
  <dcterms:modified xsi:type="dcterms:W3CDTF">2022-12-05T04:11:00Z</dcterms:modified>
</cp:coreProperties>
</file>